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4E78" w14:textId="4B0FEFF2" w:rsidR="003031F1" w:rsidRDefault="003031F1" w:rsidP="003031F1">
      <w:pPr>
        <w:jc w:val="center"/>
        <w:rPr>
          <w:rFonts w:ascii="David" w:hAnsi="David"/>
          <w:b/>
          <w:bCs/>
          <w:sz w:val="32"/>
          <w:szCs w:val="32"/>
          <w:u w:val="single"/>
        </w:rPr>
      </w:pPr>
      <w:r>
        <w:rPr>
          <w:rFonts w:ascii="David" w:hAnsi="David"/>
          <w:b/>
          <w:bCs/>
          <w:sz w:val="32"/>
          <w:szCs w:val="32"/>
          <w:u w:val="single"/>
          <w:rtl/>
        </w:rPr>
        <w:t>תקנון מבצע "ללא מע"מ</w:t>
      </w:r>
      <w:r w:rsidR="00432ABA">
        <w:rPr>
          <w:rFonts w:ascii="David" w:hAnsi="David" w:hint="cs"/>
          <w:b/>
          <w:bCs/>
          <w:sz w:val="32"/>
          <w:szCs w:val="32"/>
          <w:u w:val="single"/>
          <w:rtl/>
        </w:rPr>
        <w:t xml:space="preserve"> באתר החברה</w:t>
      </w:r>
      <w:r>
        <w:rPr>
          <w:rFonts w:ascii="David" w:hAnsi="David"/>
          <w:b/>
          <w:bCs/>
          <w:sz w:val="32"/>
          <w:szCs w:val="32"/>
          <w:u w:val="single"/>
          <w:rtl/>
        </w:rPr>
        <w:t xml:space="preserve">" </w:t>
      </w:r>
    </w:p>
    <w:p w14:paraId="793D4235" w14:textId="77777777" w:rsidR="003031F1" w:rsidRDefault="003031F1" w:rsidP="003031F1">
      <w:pPr>
        <w:jc w:val="center"/>
        <w:rPr>
          <w:rFonts w:ascii="David" w:hAnsi="David"/>
          <w:b/>
          <w:bCs/>
          <w:sz w:val="24"/>
          <w:u w:val="single"/>
          <w:rtl/>
        </w:rPr>
      </w:pPr>
    </w:p>
    <w:p w14:paraId="3E21EBAE" w14:textId="091E9230" w:rsidR="003031F1" w:rsidRDefault="003031F1" w:rsidP="003031F1">
      <w:pPr>
        <w:pStyle w:val="Heading2"/>
        <w:numPr>
          <w:ilvl w:val="0"/>
          <w:numId w:val="0"/>
        </w:numPr>
        <w:tabs>
          <w:tab w:val="left" w:pos="720"/>
        </w:tabs>
        <w:ind w:right="-180"/>
        <w:rPr>
          <w:rFonts w:ascii="David" w:hAnsi="David"/>
          <w:sz w:val="24"/>
          <w:rtl/>
        </w:rPr>
      </w:pPr>
      <w:r>
        <w:rPr>
          <w:rFonts w:ascii="David" w:hAnsi="David"/>
          <w:sz w:val="24"/>
          <w:rtl/>
        </w:rPr>
        <w:t xml:space="preserve">התנאים המפורטים בתקנון זה יחולו על מבצע שיכונה </w:t>
      </w:r>
      <w:r>
        <w:rPr>
          <w:rFonts w:ascii="David" w:hAnsi="David"/>
          <w:b/>
          <w:bCs/>
          <w:sz w:val="24"/>
          <w:rtl/>
        </w:rPr>
        <w:t>"ללא מע"מ</w:t>
      </w:r>
      <w:r w:rsidR="00432ABA">
        <w:rPr>
          <w:rFonts w:ascii="David" w:hAnsi="David" w:hint="cs"/>
          <w:b/>
          <w:bCs/>
          <w:sz w:val="24"/>
          <w:rtl/>
        </w:rPr>
        <w:t xml:space="preserve"> באתר החברה</w:t>
      </w:r>
      <w:r>
        <w:rPr>
          <w:rFonts w:ascii="David" w:hAnsi="David"/>
          <w:b/>
          <w:bCs/>
          <w:sz w:val="24"/>
          <w:rtl/>
        </w:rPr>
        <w:t xml:space="preserve">" </w:t>
      </w:r>
      <w:r>
        <w:rPr>
          <w:rFonts w:ascii="David" w:hAnsi="David"/>
          <w:sz w:val="24"/>
          <w:rtl/>
        </w:rPr>
        <w:t>(להלן</w:t>
      </w:r>
      <w:r w:rsidR="00D33EFC">
        <w:rPr>
          <w:rFonts w:ascii="David" w:hAnsi="David" w:hint="cs"/>
          <w:sz w:val="24"/>
          <w:rtl/>
        </w:rPr>
        <w:t xml:space="preserve">: </w:t>
      </w:r>
      <w:r>
        <w:rPr>
          <w:rFonts w:ascii="David" w:hAnsi="David"/>
          <w:sz w:val="24"/>
          <w:rtl/>
        </w:rPr>
        <w:t>"</w:t>
      </w:r>
      <w:r>
        <w:rPr>
          <w:rFonts w:ascii="David" w:hAnsi="David"/>
          <w:b/>
          <w:bCs/>
          <w:sz w:val="24"/>
          <w:rtl/>
        </w:rPr>
        <w:t>התקנון</w:t>
      </w:r>
      <w:r>
        <w:rPr>
          <w:rFonts w:ascii="David" w:hAnsi="David"/>
          <w:sz w:val="24"/>
          <w:rtl/>
        </w:rPr>
        <w:t xml:space="preserve">"). </w:t>
      </w:r>
    </w:p>
    <w:p w14:paraId="696FCA26" w14:textId="77777777" w:rsidR="003031F1" w:rsidRDefault="003031F1" w:rsidP="003031F1">
      <w:pPr>
        <w:pStyle w:val="Heading1"/>
        <w:numPr>
          <w:ilvl w:val="0"/>
          <w:numId w:val="19"/>
        </w:numPr>
        <w:tabs>
          <w:tab w:val="clear" w:pos="680"/>
          <w:tab w:val="num" w:pos="567"/>
        </w:tabs>
        <w:ind w:left="567" w:right="-180" w:hanging="567"/>
        <w:rPr>
          <w:rFonts w:ascii="David" w:hAnsi="David"/>
          <w:b/>
          <w:bCs/>
          <w:sz w:val="24"/>
          <w:u w:val="single"/>
        </w:rPr>
      </w:pPr>
      <w:r>
        <w:rPr>
          <w:rFonts w:ascii="David" w:hAnsi="David"/>
          <w:b/>
          <w:bCs/>
          <w:sz w:val="24"/>
          <w:u w:val="single"/>
          <w:rtl/>
        </w:rPr>
        <w:t xml:space="preserve">כללי </w:t>
      </w:r>
    </w:p>
    <w:p w14:paraId="1E4A0432" w14:textId="324C08CA" w:rsidR="00024956" w:rsidRDefault="00024956" w:rsidP="00024956">
      <w:pPr>
        <w:pStyle w:val="Heading2"/>
        <w:numPr>
          <w:ilvl w:val="1"/>
          <w:numId w:val="20"/>
        </w:numPr>
        <w:spacing w:line="280" w:lineRule="atLeast"/>
        <w:ind w:hanging="738"/>
        <w:rPr>
          <w:rFonts w:ascii="David" w:hAnsi="David"/>
          <w:rtl/>
        </w:rPr>
      </w:pPr>
      <w:r>
        <w:rPr>
          <w:rFonts w:ascii="David" w:hAnsi="David"/>
          <w:rtl/>
        </w:rPr>
        <w:t xml:space="preserve">הפעילות נערכת ע"י חברת </w:t>
      </w:r>
      <w:r w:rsidR="00DC6882" w:rsidRPr="00EB61B6">
        <w:rPr>
          <w:rFonts w:ascii="David" w:hAnsi="David"/>
          <w:rtl/>
        </w:rPr>
        <w:t>פולימוד (1994)</w:t>
      </w:r>
      <w:r w:rsidR="00DC6882" w:rsidRPr="00A70C79">
        <w:rPr>
          <w:rFonts w:ascii="David" w:hAnsi="David"/>
          <w:rtl/>
        </w:rPr>
        <w:t xml:space="preserve"> בע"מ, ח.פ</w:t>
      </w:r>
      <w:r w:rsidR="00DC6882" w:rsidRPr="00EB61B6">
        <w:rPr>
          <w:rFonts w:ascii="David" w:hAnsi="David"/>
          <w:rtl/>
        </w:rPr>
        <w:t>. 512037508</w:t>
      </w:r>
      <w:r w:rsidR="00DC6882">
        <w:rPr>
          <w:rFonts w:ascii="David" w:hAnsi="David"/>
          <w:rtl/>
        </w:rPr>
        <w:t xml:space="preserve">  </w:t>
      </w:r>
      <w:r>
        <w:rPr>
          <w:rFonts w:ascii="David" w:hAnsi="David"/>
          <w:rtl/>
        </w:rPr>
        <w:t xml:space="preserve">(להלן: </w:t>
      </w:r>
      <w:r>
        <w:rPr>
          <w:rFonts w:ascii="David" w:hAnsi="David"/>
          <w:b/>
          <w:bCs/>
          <w:rtl/>
        </w:rPr>
        <w:t xml:space="preserve">"החברה </w:t>
      </w:r>
      <w:r>
        <w:rPr>
          <w:rFonts w:ascii="David" w:hAnsi="David"/>
          <w:rtl/>
        </w:rPr>
        <w:t xml:space="preserve">ו/או </w:t>
      </w:r>
      <w:r>
        <w:rPr>
          <w:rFonts w:ascii="David" w:hAnsi="David"/>
          <w:b/>
          <w:bCs/>
          <w:rtl/>
        </w:rPr>
        <w:t>"עורכת הפעילות""</w:t>
      </w:r>
      <w:r>
        <w:rPr>
          <w:rFonts w:ascii="David" w:hAnsi="David"/>
          <w:rtl/>
        </w:rPr>
        <w:t>) בחנויות הפעילות, כהגדרתן להלן.</w:t>
      </w:r>
    </w:p>
    <w:p w14:paraId="188FA9C3" w14:textId="5CB056B3" w:rsidR="00024956" w:rsidRDefault="00024956" w:rsidP="00024956">
      <w:pPr>
        <w:pStyle w:val="Heading2"/>
        <w:numPr>
          <w:ilvl w:val="1"/>
          <w:numId w:val="20"/>
        </w:numPr>
        <w:spacing w:line="280" w:lineRule="atLeast"/>
        <w:ind w:hanging="738"/>
        <w:rPr>
          <w:rFonts w:ascii="David" w:hAnsi="David"/>
        </w:rPr>
      </w:pPr>
      <w:r>
        <w:rPr>
          <w:rFonts w:ascii="David" w:hAnsi="David"/>
          <w:rtl/>
        </w:rPr>
        <w:t xml:space="preserve">תקנון זה יחול על הפעילות שתקיים החברה במסגרת </w:t>
      </w:r>
      <w:bookmarkStart w:id="0" w:name="_Hlk86851622"/>
      <w:r>
        <w:rPr>
          <w:rFonts w:ascii="David" w:hAnsi="David" w:hint="cs"/>
          <w:rtl/>
        </w:rPr>
        <w:t>המבצע</w:t>
      </w:r>
      <w:r>
        <w:rPr>
          <w:rFonts w:ascii="David" w:hAnsi="David"/>
          <w:rtl/>
        </w:rPr>
        <w:t>.</w:t>
      </w:r>
      <w:bookmarkEnd w:id="0"/>
    </w:p>
    <w:p w14:paraId="5A706F23" w14:textId="5DBBB1FB" w:rsidR="00024956" w:rsidRDefault="00024956" w:rsidP="00024956">
      <w:pPr>
        <w:pStyle w:val="Heading2"/>
        <w:numPr>
          <w:ilvl w:val="1"/>
          <w:numId w:val="20"/>
        </w:numPr>
        <w:spacing w:line="280" w:lineRule="atLeast"/>
        <w:ind w:hanging="738"/>
        <w:rPr>
          <w:rFonts w:ascii="David" w:hAnsi="David"/>
        </w:rPr>
      </w:pPr>
      <w:r>
        <w:rPr>
          <w:rFonts w:ascii="David" w:hAnsi="David"/>
          <w:rtl/>
        </w:rPr>
        <w:t>תקנון זה יחול בנוסף לתקנון ולתנאי השימוש של אתר החברה "</w:t>
      </w:r>
      <w:r w:rsidR="00DC6882">
        <w:rPr>
          <w:rFonts w:ascii="David" w:hAnsi="David" w:hint="cs"/>
          <w:rtl/>
        </w:rPr>
        <w:t>דיזל</w:t>
      </w:r>
      <w:r>
        <w:rPr>
          <w:rFonts w:ascii="David" w:hAnsi="David"/>
          <w:rtl/>
        </w:rPr>
        <w:t>", המפורט בלינק מטה:</w:t>
      </w:r>
    </w:p>
    <w:p w14:paraId="254B9ED6" w14:textId="77777777" w:rsidR="00DC6882" w:rsidRDefault="00DC6882" w:rsidP="00DC6882">
      <w:pPr>
        <w:pStyle w:val="Heading2"/>
        <w:numPr>
          <w:ilvl w:val="0"/>
          <w:numId w:val="0"/>
        </w:numPr>
        <w:spacing w:line="280" w:lineRule="atLeast"/>
        <w:ind w:left="1418"/>
        <w:rPr>
          <w:rFonts w:ascii="David" w:hAnsi="David"/>
        </w:rPr>
      </w:pPr>
      <w:hyperlink r:id="rId7" w:history="1">
        <w:r w:rsidRPr="00713DFD">
          <w:rPr>
            <w:rStyle w:val="Hyperlink"/>
            <w:rFonts w:ascii="David" w:hAnsi="David"/>
          </w:rPr>
          <w:t>https://diesel.co.il/%d7%aa%d7%a7%d7%a0%d7%95%d7%9f</w:t>
        </w:r>
        <w:r w:rsidRPr="00713DFD">
          <w:rPr>
            <w:rStyle w:val="Hyperlink"/>
            <w:rFonts w:ascii="David" w:hAnsi="David"/>
            <w:rtl/>
          </w:rPr>
          <w:t>/</w:t>
        </w:r>
      </w:hyperlink>
      <w:r>
        <w:rPr>
          <w:rFonts w:ascii="David" w:hAnsi="David" w:hint="cs"/>
          <w:rtl/>
        </w:rPr>
        <w:t xml:space="preserve"> </w:t>
      </w:r>
    </w:p>
    <w:p w14:paraId="6E05C563" w14:textId="77777777" w:rsidR="003031F1" w:rsidRDefault="003031F1" w:rsidP="003031F1">
      <w:pPr>
        <w:pStyle w:val="Heading1"/>
        <w:numPr>
          <w:ilvl w:val="0"/>
          <w:numId w:val="19"/>
        </w:numPr>
        <w:tabs>
          <w:tab w:val="clear" w:pos="680"/>
          <w:tab w:val="num" w:pos="567"/>
        </w:tabs>
        <w:ind w:left="567" w:right="-180" w:hanging="567"/>
        <w:rPr>
          <w:rFonts w:ascii="David" w:hAnsi="David"/>
          <w:b/>
          <w:bCs/>
          <w:sz w:val="24"/>
          <w:u w:val="single"/>
        </w:rPr>
      </w:pPr>
      <w:r>
        <w:rPr>
          <w:rFonts w:ascii="David" w:hAnsi="David"/>
          <w:b/>
          <w:bCs/>
          <w:sz w:val="24"/>
          <w:u w:val="single"/>
          <w:rtl/>
        </w:rPr>
        <w:t xml:space="preserve">הגדרות </w:t>
      </w:r>
    </w:p>
    <w:p w14:paraId="69D01660" w14:textId="110AA41C" w:rsidR="00190E14" w:rsidRDefault="00190E14" w:rsidP="00190E14">
      <w:pPr>
        <w:pStyle w:val="Heading1"/>
        <w:numPr>
          <w:ilvl w:val="0"/>
          <w:numId w:val="0"/>
        </w:numPr>
        <w:ind w:left="567" w:right="-180"/>
        <w:rPr>
          <w:rFonts w:ascii="David" w:hAnsi="David"/>
          <w:b/>
          <w:bCs/>
          <w:sz w:val="24"/>
          <w:u w:val="single"/>
        </w:rPr>
      </w:pPr>
      <w:r>
        <w:rPr>
          <w:rFonts w:ascii="David" w:hAnsi="David" w:hint="cs"/>
          <w:rtl/>
        </w:rPr>
        <w:t xml:space="preserve">    </w:t>
      </w:r>
      <w:r w:rsidRPr="00190E14">
        <w:rPr>
          <w:rFonts w:ascii="David" w:hAnsi="David" w:hint="cs"/>
          <w:b/>
          <w:bCs/>
          <w:rtl/>
        </w:rPr>
        <w:t>"</w:t>
      </w:r>
      <w:r w:rsidRPr="00190E14">
        <w:rPr>
          <w:rFonts w:ascii="David" w:hAnsi="David"/>
          <w:b/>
          <w:bCs/>
          <w:rtl/>
        </w:rPr>
        <w:t>אתר החברה</w:t>
      </w:r>
      <w:r w:rsidRPr="00190E14">
        <w:rPr>
          <w:rFonts w:ascii="David" w:hAnsi="David" w:hint="cs"/>
          <w:b/>
          <w:bCs/>
          <w:rtl/>
        </w:rPr>
        <w:t>"</w:t>
      </w:r>
      <w:r>
        <w:rPr>
          <w:rFonts w:ascii="David" w:hAnsi="David"/>
          <w:rtl/>
        </w:rPr>
        <w:t xml:space="preserve">  </w:t>
      </w:r>
      <w:hyperlink r:id="rId8" w:history="1">
        <w:r w:rsidR="00DC6882" w:rsidRPr="00713DFD">
          <w:rPr>
            <w:rStyle w:val="Hyperlink"/>
            <w:rFonts w:ascii="David" w:hAnsi="David"/>
            <w:b/>
            <w:bCs/>
          </w:rPr>
          <w:t>https://diesel.co.il</w:t>
        </w:r>
      </w:hyperlink>
      <w:r w:rsidR="00DC6882">
        <w:rPr>
          <w:rFonts w:ascii="David" w:hAnsi="David"/>
          <w:b/>
          <w:bCs/>
        </w:rPr>
        <w:t xml:space="preserve"> </w:t>
      </w:r>
      <w:r w:rsidR="00DC6882">
        <w:rPr>
          <w:rFonts w:ascii="David" w:hAnsi="David" w:hint="cs"/>
          <w:b/>
          <w:bCs/>
          <w:rtl/>
        </w:rPr>
        <w:t xml:space="preserve"> </w:t>
      </w:r>
      <w:r w:rsidR="00D33EFC">
        <w:rPr>
          <w:rFonts w:hint="cs"/>
          <w:rtl/>
        </w:rPr>
        <w:t>(להלן: "</w:t>
      </w:r>
      <w:r w:rsidR="00D33EFC" w:rsidRPr="00D33EFC">
        <w:rPr>
          <w:rFonts w:hint="cs"/>
          <w:b/>
          <w:bCs/>
          <w:rtl/>
        </w:rPr>
        <w:t>האתר</w:t>
      </w:r>
      <w:r w:rsidR="00D33EFC">
        <w:rPr>
          <w:rFonts w:hint="cs"/>
          <w:rtl/>
        </w:rPr>
        <w:t>")</w:t>
      </w:r>
      <w:r>
        <w:rPr>
          <w:rFonts w:ascii="David" w:hAnsi="David" w:hint="cs"/>
          <w:sz w:val="24"/>
          <w:rtl/>
        </w:rPr>
        <w:t>.</w:t>
      </w:r>
    </w:p>
    <w:p w14:paraId="259FC2A0" w14:textId="7EE6F9B1" w:rsidR="00D33EFC" w:rsidRPr="00D20298" w:rsidRDefault="00302040" w:rsidP="00D20298">
      <w:pPr>
        <w:pStyle w:val="ListParagraph"/>
        <w:spacing w:line="360" w:lineRule="auto"/>
        <w:jc w:val="both"/>
        <w:rPr>
          <w:rFonts w:ascii="David" w:eastAsia="Times New Roman" w:hAnsi="David" w:cs="David"/>
          <w:sz w:val="24"/>
          <w:szCs w:val="24"/>
          <w:lang w:eastAsia="he-IL"/>
        </w:rPr>
      </w:pPr>
      <w:r w:rsidRPr="00D20298">
        <w:rPr>
          <w:rFonts w:ascii="David" w:eastAsia="Times New Roman" w:hAnsi="David" w:cs="David"/>
          <w:sz w:val="24"/>
          <w:szCs w:val="24"/>
          <w:rtl/>
          <w:lang w:eastAsia="he-IL"/>
        </w:rPr>
        <w:t>"</w:t>
      </w:r>
      <w:r w:rsidRPr="00D20298">
        <w:rPr>
          <w:rFonts w:ascii="David" w:eastAsia="Times New Roman" w:hAnsi="David" w:cs="David"/>
          <w:b/>
          <w:bCs/>
          <w:sz w:val="24"/>
          <w:szCs w:val="24"/>
          <w:rtl/>
          <w:lang w:eastAsia="he-IL"/>
        </w:rPr>
        <w:t>החנויות המשתתפות במבצע</w:t>
      </w:r>
      <w:r w:rsidRPr="00D20298">
        <w:rPr>
          <w:rFonts w:ascii="David" w:eastAsia="Times New Roman" w:hAnsi="David" w:cs="David"/>
          <w:sz w:val="24"/>
          <w:szCs w:val="24"/>
          <w:rtl/>
          <w:lang w:eastAsia="he-IL"/>
        </w:rPr>
        <w:t>"</w:t>
      </w:r>
      <w:r w:rsidR="00D33EFC" w:rsidRPr="00D20298">
        <w:rPr>
          <w:rFonts w:ascii="David" w:eastAsia="Times New Roman" w:hAnsi="David" w:cs="David" w:hint="cs"/>
          <w:sz w:val="24"/>
          <w:szCs w:val="24"/>
          <w:rtl/>
          <w:lang w:eastAsia="he-IL"/>
        </w:rPr>
        <w:t>:</w:t>
      </w:r>
      <w:r w:rsidR="00D20298" w:rsidRPr="00D20298">
        <w:rPr>
          <w:rFonts w:ascii="David" w:eastAsia="Times New Roman" w:hAnsi="David" w:cs="David" w:hint="cs"/>
          <w:sz w:val="24"/>
          <w:szCs w:val="24"/>
          <w:rtl/>
          <w:lang w:eastAsia="he-IL"/>
        </w:rPr>
        <w:t xml:space="preserve"> </w:t>
      </w:r>
      <w:r w:rsidR="00D33EFC" w:rsidRPr="00D20298">
        <w:rPr>
          <w:rFonts w:ascii="David" w:eastAsia="Times New Roman" w:hAnsi="David" w:cs="David"/>
          <w:sz w:val="24"/>
          <w:szCs w:val="24"/>
          <w:rtl/>
          <w:lang w:eastAsia="he-IL"/>
        </w:rPr>
        <w:t>אתר החברה</w:t>
      </w:r>
      <w:r w:rsidR="00D33EFC" w:rsidRPr="00D20298">
        <w:rPr>
          <w:rFonts w:ascii="David" w:eastAsia="Times New Roman" w:hAnsi="David" w:cs="David" w:hint="cs"/>
          <w:sz w:val="24"/>
          <w:szCs w:val="24"/>
          <w:rtl/>
          <w:lang w:eastAsia="he-IL"/>
        </w:rPr>
        <w:t>.</w:t>
      </w:r>
    </w:p>
    <w:p w14:paraId="663F5439" w14:textId="122D03F9" w:rsidR="003031F1" w:rsidRDefault="003031F1" w:rsidP="003031F1">
      <w:pPr>
        <w:pStyle w:val="Heading1"/>
        <w:numPr>
          <w:ilvl w:val="0"/>
          <w:numId w:val="0"/>
        </w:numPr>
        <w:tabs>
          <w:tab w:val="left" w:pos="720"/>
        </w:tabs>
        <w:ind w:left="3600" w:right="-180" w:hanging="2898"/>
        <w:rPr>
          <w:rFonts w:ascii="David" w:hAnsi="David"/>
          <w:sz w:val="24"/>
          <w:rtl/>
        </w:rPr>
      </w:pPr>
      <w:r>
        <w:rPr>
          <w:rFonts w:ascii="David" w:hAnsi="David"/>
          <w:b/>
          <w:bCs/>
          <w:sz w:val="24"/>
          <w:rtl/>
        </w:rPr>
        <w:t>"משתתפים"</w:t>
      </w:r>
      <w:r>
        <w:rPr>
          <w:rFonts w:ascii="David" w:hAnsi="David"/>
          <w:sz w:val="24"/>
          <w:rtl/>
        </w:rPr>
        <w:tab/>
      </w:r>
      <w:r w:rsidR="00DC6882">
        <w:rPr>
          <w:rFonts w:ascii="David" w:hAnsi="David" w:hint="cs"/>
          <w:sz w:val="24"/>
          <w:rtl/>
        </w:rPr>
        <w:t xml:space="preserve">נרשמים קיימים </w:t>
      </w:r>
      <w:r w:rsidR="008F56AF">
        <w:rPr>
          <w:rFonts w:ascii="David" w:hAnsi="David" w:hint="cs"/>
          <w:sz w:val="24"/>
          <w:rtl/>
        </w:rPr>
        <w:t xml:space="preserve">ו/או </w:t>
      </w:r>
      <w:r w:rsidR="00DC6882">
        <w:rPr>
          <w:rFonts w:ascii="David" w:hAnsi="David" w:hint="cs"/>
          <w:sz w:val="24"/>
          <w:rtl/>
        </w:rPr>
        <w:t xml:space="preserve">נרשמים </w:t>
      </w:r>
      <w:r w:rsidR="008F56AF">
        <w:rPr>
          <w:rFonts w:ascii="David" w:hAnsi="David" w:hint="cs"/>
          <w:sz w:val="24"/>
          <w:rtl/>
        </w:rPr>
        <w:t>חדשים</w:t>
      </w:r>
      <w:r w:rsidR="00DC6882">
        <w:rPr>
          <w:rFonts w:ascii="David" w:hAnsi="David" w:hint="cs"/>
          <w:sz w:val="24"/>
          <w:rtl/>
        </w:rPr>
        <w:t xml:space="preserve"> לאתר החברה</w:t>
      </w:r>
      <w:r w:rsidR="008F56AF">
        <w:rPr>
          <w:rFonts w:ascii="David" w:hAnsi="David" w:hint="cs"/>
          <w:sz w:val="24"/>
          <w:rtl/>
        </w:rPr>
        <w:t xml:space="preserve">, המבקשים לרכוש </w:t>
      </w:r>
      <w:r w:rsidR="00DC6882">
        <w:rPr>
          <w:rFonts w:ascii="David" w:hAnsi="David" w:hint="cs"/>
          <w:sz w:val="24"/>
          <w:rtl/>
        </w:rPr>
        <w:t xml:space="preserve">את </w:t>
      </w:r>
      <w:r w:rsidR="008F56AF">
        <w:rPr>
          <w:rFonts w:ascii="David" w:hAnsi="David" w:hint="cs"/>
          <w:sz w:val="24"/>
          <w:rtl/>
        </w:rPr>
        <w:t>הפריטים המשתתפים במבצע, כהגדרתם להלן.</w:t>
      </w:r>
    </w:p>
    <w:p w14:paraId="56DD4D9A" w14:textId="7F875406" w:rsidR="003031F1" w:rsidRPr="00D33EFC" w:rsidRDefault="003031F1" w:rsidP="003031F1">
      <w:pPr>
        <w:pStyle w:val="Heading1"/>
        <w:numPr>
          <w:ilvl w:val="0"/>
          <w:numId w:val="0"/>
        </w:numPr>
        <w:tabs>
          <w:tab w:val="left" w:pos="720"/>
        </w:tabs>
        <w:ind w:left="3600" w:right="-180" w:hanging="2898"/>
        <w:rPr>
          <w:rFonts w:ascii="David" w:hAnsi="David"/>
          <w:sz w:val="24"/>
          <w:rtl/>
        </w:rPr>
      </w:pPr>
      <w:r>
        <w:rPr>
          <w:rFonts w:ascii="David" w:hAnsi="David"/>
          <w:b/>
          <w:bCs/>
          <w:sz w:val="24"/>
          <w:rtl/>
        </w:rPr>
        <w:t>"המבצע"</w:t>
      </w:r>
      <w:r>
        <w:rPr>
          <w:rFonts w:ascii="David" w:hAnsi="David"/>
          <w:b/>
          <w:bCs/>
          <w:sz w:val="24"/>
          <w:rtl/>
        </w:rPr>
        <w:tab/>
      </w:r>
      <w:r w:rsidRPr="00D33EFC">
        <w:rPr>
          <w:rFonts w:ascii="David" w:hAnsi="David"/>
          <w:sz w:val="24"/>
          <w:rtl/>
        </w:rPr>
        <w:t xml:space="preserve">הנחה בגובה סכום המע"מ המחויב בגין הפריט או המוצר בחנויות המשתתפות במבצע, המשקפת הנחה בפועל בשיעור של </w:t>
      </w:r>
      <w:r w:rsidR="00D33EFC" w:rsidRPr="00D33EFC">
        <w:rPr>
          <w:rFonts w:ascii="David" w:hAnsi="David" w:hint="cs"/>
          <w:sz w:val="24"/>
          <w:rtl/>
        </w:rPr>
        <w:t>15</w:t>
      </w:r>
      <w:r w:rsidRPr="00D33EFC">
        <w:rPr>
          <w:rFonts w:ascii="David" w:hAnsi="David"/>
          <w:sz w:val="24"/>
          <w:rtl/>
        </w:rPr>
        <w:t>.</w:t>
      </w:r>
      <w:r w:rsidR="00D33EFC" w:rsidRPr="00D33EFC">
        <w:rPr>
          <w:rFonts w:ascii="David" w:hAnsi="David" w:hint="cs"/>
          <w:sz w:val="24"/>
          <w:rtl/>
        </w:rPr>
        <w:t>25</w:t>
      </w:r>
      <w:r w:rsidRPr="00D33EFC">
        <w:rPr>
          <w:rFonts w:ascii="David" w:hAnsi="David"/>
          <w:sz w:val="24"/>
          <w:rtl/>
        </w:rPr>
        <w:t xml:space="preserve">%. </w:t>
      </w:r>
    </w:p>
    <w:p w14:paraId="09817FE6" w14:textId="3E5185BB" w:rsidR="00302040" w:rsidRPr="00302040" w:rsidRDefault="003031F1" w:rsidP="00D20298">
      <w:pPr>
        <w:pStyle w:val="Heading1"/>
        <w:numPr>
          <w:ilvl w:val="0"/>
          <w:numId w:val="0"/>
        </w:numPr>
        <w:tabs>
          <w:tab w:val="left" w:pos="720"/>
          <w:tab w:val="left" w:pos="2440"/>
        </w:tabs>
        <w:ind w:left="3600" w:right="-180" w:hanging="2898"/>
      </w:pPr>
      <w:r>
        <w:rPr>
          <w:rFonts w:ascii="David" w:hAnsi="David"/>
          <w:b/>
          <w:bCs/>
          <w:sz w:val="24"/>
          <w:rtl/>
        </w:rPr>
        <w:tab/>
        <w:t>"הפריטים המשתתפים במבצע"</w:t>
      </w:r>
      <w:r>
        <w:rPr>
          <w:rFonts w:ascii="David" w:hAnsi="David"/>
          <w:b/>
          <w:bCs/>
          <w:sz w:val="24"/>
          <w:rtl/>
        </w:rPr>
        <w:tab/>
      </w:r>
      <w:r w:rsidR="00A84633">
        <w:rPr>
          <w:rFonts w:ascii="David" w:hAnsi="David"/>
          <w:rtl/>
        </w:rPr>
        <w:t xml:space="preserve">המבצע יחול על פריטים </w:t>
      </w:r>
      <w:r>
        <w:rPr>
          <w:rFonts w:ascii="David" w:hAnsi="David"/>
          <w:sz w:val="24"/>
          <w:rtl/>
        </w:rPr>
        <w:t>שיוצעו למכירה בחנויות המשתתפות במבצע</w:t>
      </w:r>
      <w:r w:rsidR="008F56AF">
        <w:rPr>
          <w:rFonts w:ascii="David" w:hAnsi="David" w:hint="cs"/>
          <w:sz w:val="24"/>
          <w:rtl/>
        </w:rPr>
        <w:t xml:space="preserve"> </w:t>
      </w:r>
      <w:r w:rsidR="00D33EFC">
        <w:rPr>
          <w:rFonts w:ascii="David" w:hAnsi="David" w:hint="cs"/>
          <w:sz w:val="24"/>
          <w:rtl/>
        </w:rPr>
        <w:t xml:space="preserve">המסומנים בתווית מיוחדת. </w:t>
      </w:r>
    </w:p>
    <w:p w14:paraId="72C6ACEC" w14:textId="407E728C" w:rsidR="00A84633" w:rsidRDefault="00A84633" w:rsidP="00A84633">
      <w:pPr>
        <w:pStyle w:val="Heading1"/>
        <w:numPr>
          <w:ilvl w:val="0"/>
          <w:numId w:val="19"/>
        </w:numPr>
        <w:tabs>
          <w:tab w:val="clear" w:pos="680"/>
        </w:tabs>
        <w:spacing w:line="280" w:lineRule="atLeast"/>
        <w:ind w:right="567"/>
        <w:rPr>
          <w:rFonts w:ascii="David" w:hAnsi="David"/>
          <w:b/>
          <w:bCs/>
          <w:szCs w:val="22"/>
          <w:u w:val="single"/>
          <w:lang w:eastAsia="en-US"/>
        </w:rPr>
      </w:pPr>
      <w:r>
        <w:rPr>
          <w:rFonts w:ascii="David" w:hAnsi="David"/>
          <w:b/>
          <w:bCs/>
          <w:u w:val="single"/>
          <w:rtl/>
        </w:rPr>
        <w:t xml:space="preserve">תקופת המבצע </w:t>
      </w:r>
    </w:p>
    <w:p w14:paraId="4AE4C6E8" w14:textId="42124878" w:rsidR="00A84633" w:rsidRDefault="00A84633" w:rsidP="00A84633">
      <w:pPr>
        <w:pStyle w:val="Heading2"/>
        <w:numPr>
          <w:ilvl w:val="1"/>
          <w:numId w:val="23"/>
        </w:numPr>
        <w:spacing w:line="280" w:lineRule="atLeast"/>
        <w:ind w:right="-180"/>
        <w:rPr>
          <w:rFonts w:ascii="David" w:hAnsi="David"/>
          <w:rtl/>
        </w:rPr>
      </w:pPr>
      <w:r>
        <w:rPr>
          <w:rFonts w:ascii="David" w:hAnsi="David"/>
          <w:rtl/>
        </w:rPr>
        <w:t xml:space="preserve">המבצע </w:t>
      </w:r>
      <w:r w:rsidR="00190E14">
        <w:rPr>
          <w:rFonts w:ascii="David" w:hAnsi="David" w:hint="cs"/>
          <w:rtl/>
        </w:rPr>
        <w:t xml:space="preserve">יהיה בתוקף החל מיום </w:t>
      </w:r>
      <w:r w:rsidR="00DC6882">
        <w:rPr>
          <w:rFonts w:ascii="David" w:hAnsi="David" w:hint="cs"/>
          <w:rtl/>
        </w:rPr>
        <w:t>04</w:t>
      </w:r>
      <w:r w:rsidR="00302040">
        <w:rPr>
          <w:rFonts w:ascii="David" w:hAnsi="David" w:hint="cs"/>
          <w:rtl/>
        </w:rPr>
        <w:t>.</w:t>
      </w:r>
      <w:r w:rsidR="00D33EFC">
        <w:rPr>
          <w:rFonts w:ascii="David" w:hAnsi="David" w:hint="cs"/>
          <w:rtl/>
        </w:rPr>
        <w:t>11</w:t>
      </w:r>
      <w:r w:rsidR="00302040">
        <w:rPr>
          <w:rFonts w:ascii="David" w:hAnsi="David" w:hint="cs"/>
          <w:rtl/>
        </w:rPr>
        <w:t>.202</w:t>
      </w:r>
      <w:r w:rsidR="00D33EFC">
        <w:rPr>
          <w:rFonts w:ascii="David" w:hAnsi="David" w:hint="cs"/>
          <w:rtl/>
        </w:rPr>
        <w:t>5</w:t>
      </w:r>
      <w:r w:rsidR="00302040">
        <w:rPr>
          <w:rFonts w:ascii="David" w:hAnsi="David" w:hint="cs"/>
          <w:rtl/>
        </w:rPr>
        <w:t xml:space="preserve"> </w:t>
      </w:r>
      <w:r w:rsidR="00D33EFC">
        <w:rPr>
          <w:rFonts w:ascii="David" w:hAnsi="David" w:hint="cs"/>
          <w:rtl/>
        </w:rPr>
        <w:t xml:space="preserve">בשעה </w:t>
      </w:r>
      <w:r w:rsidR="005F0029">
        <w:rPr>
          <w:rFonts w:ascii="David" w:hAnsi="David" w:hint="cs"/>
          <w:rtl/>
        </w:rPr>
        <w:t>00</w:t>
      </w:r>
      <w:r w:rsidR="00D33EFC">
        <w:rPr>
          <w:rFonts w:ascii="David" w:hAnsi="David" w:hint="cs"/>
          <w:rtl/>
        </w:rPr>
        <w:t xml:space="preserve">:00 </w:t>
      </w:r>
      <w:r w:rsidR="00190E14">
        <w:rPr>
          <w:rFonts w:ascii="David" w:hAnsi="David" w:hint="cs"/>
          <w:rtl/>
        </w:rPr>
        <w:t xml:space="preserve">ויסתיים ביום </w:t>
      </w:r>
      <w:r w:rsidR="00DC6882">
        <w:rPr>
          <w:rFonts w:ascii="David" w:hAnsi="David" w:hint="cs"/>
          <w:rtl/>
        </w:rPr>
        <w:t>10</w:t>
      </w:r>
      <w:r w:rsidR="00D33EFC">
        <w:rPr>
          <w:rFonts w:ascii="David" w:hAnsi="David" w:hint="cs"/>
          <w:rtl/>
        </w:rPr>
        <w:t>.</w:t>
      </w:r>
      <w:r w:rsidR="00302040">
        <w:rPr>
          <w:rFonts w:ascii="David" w:hAnsi="David" w:hint="cs"/>
          <w:rtl/>
        </w:rPr>
        <w:t>11.202</w:t>
      </w:r>
      <w:r w:rsidR="00D33EFC">
        <w:rPr>
          <w:rFonts w:ascii="David" w:hAnsi="David" w:hint="cs"/>
          <w:rtl/>
        </w:rPr>
        <w:t>5</w:t>
      </w:r>
      <w:r>
        <w:rPr>
          <w:rFonts w:ascii="David" w:hAnsi="David" w:hint="cs"/>
          <w:rtl/>
        </w:rPr>
        <w:t xml:space="preserve"> </w:t>
      </w:r>
      <w:r w:rsidR="00D33EFC">
        <w:rPr>
          <w:rFonts w:ascii="David" w:hAnsi="David" w:hint="cs"/>
          <w:rtl/>
        </w:rPr>
        <w:t xml:space="preserve">בשעה </w:t>
      </w:r>
      <w:r w:rsidR="0086329F">
        <w:rPr>
          <w:rFonts w:ascii="David" w:hAnsi="David" w:hint="cs"/>
          <w:rtl/>
        </w:rPr>
        <w:t>23</w:t>
      </w:r>
      <w:r w:rsidR="00D33EFC">
        <w:rPr>
          <w:rFonts w:ascii="David" w:hAnsi="David" w:hint="cs"/>
          <w:rtl/>
        </w:rPr>
        <w:t>:</w:t>
      </w:r>
      <w:r w:rsidR="0086329F">
        <w:rPr>
          <w:rFonts w:ascii="David" w:hAnsi="David" w:hint="cs"/>
          <w:rtl/>
        </w:rPr>
        <w:t>59</w:t>
      </w:r>
      <w:r>
        <w:rPr>
          <w:rFonts w:ascii="David" w:hAnsi="David"/>
          <w:rtl/>
        </w:rPr>
        <w:t xml:space="preserve"> </w:t>
      </w:r>
      <w:r>
        <w:rPr>
          <w:rFonts w:ascii="David" w:hAnsi="David"/>
          <w:b/>
          <w:bCs/>
          <w:u w:val="single"/>
          <w:rtl/>
        </w:rPr>
        <w:t>או עד גמר המלאי לפי המוקדם</w:t>
      </w:r>
      <w:r>
        <w:rPr>
          <w:rFonts w:ascii="David" w:hAnsi="David"/>
          <w:rtl/>
        </w:rPr>
        <w:t xml:space="preserve"> (להלן: </w:t>
      </w:r>
      <w:r>
        <w:rPr>
          <w:rFonts w:ascii="David" w:hAnsi="David"/>
          <w:b/>
          <w:bCs/>
          <w:rtl/>
        </w:rPr>
        <w:t>"תקופת המבצע"</w:t>
      </w:r>
      <w:r>
        <w:rPr>
          <w:rFonts w:ascii="David" w:hAnsi="David"/>
          <w:rtl/>
        </w:rPr>
        <w:t xml:space="preserve">). </w:t>
      </w:r>
    </w:p>
    <w:p w14:paraId="45AF7EC8" w14:textId="061C75FA" w:rsidR="00A84633" w:rsidRDefault="00A84633" w:rsidP="00A84633">
      <w:pPr>
        <w:pStyle w:val="Heading2"/>
        <w:numPr>
          <w:ilvl w:val="1"/>
          <w:numId w:val="23"/>
        </w:numPr>
        <w:spacing w:line="280" w:lineRule="atLeast"/>
        <w:ind w:right="-180"/>
        <w:rPr>
          <w:rFonts w:ascii="David" w:hAnsi="David"/>
          <w:rtl/>
        </w:rPr>
      </w:pPr>
      <w:r>
        <w:rPr>
          <w:rFonts w:ascii="David" w:hAnsi="David"/>
          <w:rtl/>
        </w:rPr>
        <w:t>למען הסר ספק, לאחר תום תקופת המבצע, לא ניתן יהיה לקבל את ה</w:t>
      </w:r>
      <w:r w:rsidR="00BF38E4">
        <w:rPr>
          <w:rFonts w:ascii="David" w:hAnsi="David" w:hint="cs"/>
          <w:rtl/>
        </w:rPr>
        <w:t>מבצע</w:t>
      </w:r>
      <w:r>
        <w:rPr>
          <w:rFonts w:ascii="David" w:hAnsi="David"/>
          <w:rtl/>
        </w:rPr>
        <w:t xml:space="preserve"> נשוא תקנון זה.</w:t>
      </w:r>
    </w:p>
    <w:p w14:paraId="789FA9F3" w14:textId="75BA3D5E" w:rsidR="00A84633" w:rsidRDefault="00A84633" w:rsidP="00D20298">
      <w:pPr>
        <w:pStyle w:val="Heading2"/>
        <w:numPr>
          <w:ilvl w:val="1"/>
          <w:numId w:val="23"/>
        </w:numPr>
        <w:spacing w:line="280" w:lineRule="atLeast"/>
        <w:ind w:right="-180"/>
        <w:rPr>
          <w:rFonts w:ascii="David" w:hAnsi="David"/>
          <w:b/>
          <w:bCs/>
          <w:rtl/>
        </w:rPr>
      </w:pPr>
      <w:r>
        <w:rPr>
          <w:rFonts w:ascii="David" w:hAnsi="David"/>
          <w:b/>
          <w:bCs/>
          <w:rtl/>
        </w:rPr>
        <w:t xml:space="preserve">החברה שומרת </w:t>
      </w:r>
      <w:r w:rsidRPr="00D20298">
        <w:rPr>
          <w:rFonts w:ascii="David" w:hAnsi="David"/>
          <w:rtl/>
        </w:rPr>
        <w:t>לעצמה</w:t>
      </w:r>
      <w:r>
        <w:rPr>
          <w:rFonts w:ascii="David" w:hAnsi="David"/>
          <w:b/>
          <w:bCs/>
          <w:rtl/>
        </w:rPr>
        <w:t xml:space="preserve"> את הזכות להפסיק ו/או להאריך את תקופת המבצע ואת מתן ה</w:t>
      </w:r>
      <w:r w:rsidR="00BF38E4">
        <w:rPr>
          <w:rFonts w:ascii="David" w:hAnsi="David" w:hint="cs"/>
          <w:b/>
          <w:bCs/>
          <w:rtl/>
        </w:rPr>
        <w:t>מבצע</w:t>
      </w:r>
      <w:r>
        <w:rPr>
          <w:rFonts w:ascii="David" w:hAnsi="David"/>
          <w:b/>
          <w:bCs/>
          <w:rtl/>
        </w:rPr>
        <w:t xml:space="preserve"> בכל עת, והכל לפי שיקול דעתה הבלעדי. </w:t>
      </w:r>
    </w:p>
    <w:p w14:paraId="6ABAF4DE" w14:textId="77777777" w:rsidR="001638AD" w:rsidRDefault="001638AD" w:rsidP="00A84633">
      <w:pPr>
        <w:pStyle w:val="Heading2"/>
        <w:numPr>
          <w:ilvl w:val="0"/>
          <w:numId w:val="0"/>
        </w:numPr>
        <w:tabs>
          <w:tab w:val="left" w:pos="720"/>
        </w:tabs>
        <w:spacing w:line="280" w:lineRule="atLeast"/>
        <w:ind w:left="566"/>
        <w:rPr>
          <w:rFonts w:ascii="David" w:hAnsi="David"/>
          <w:b/>
          <w:bCs/>
          <w:rtl/>
        </w:rPr>
      </w:pPr>
    </w:p>
    <w:p w14:paraId="1F9AA8B6" w14:textId="77777777" w:rsidR="001638AD" w:rsidRDefault="001638AD" w:rsidP="001638AD">
      <w:pPr>
        <w:pStyle w:val="Heading1"/>
        <w:numPr>
          <w:ilvl w:val="0"/>
          <w:numId w:val="19"/>
        </w:numPr>
        <w:tabs>
          <w:tab w:val="clear" w:pos="680"/>
          <w:tab w:val="num" w:pos="567"/>
        </w:tabs>
        <w:ind w:left="567" w:right="-180" w:hanging="567"/>
        <w:rPr>
          <w:rFonts w:ascii="David" w:hAnsi="David"/>
          <w:b/>
          <w:bCs/>
          <w:sz w:val="24"/>
          <w:u w:val="single"/>
          <w:rtl/>
        </w:rPr>
      </w:pPr>
      <w:r>
        <w:rPr>
          <w:rFonts w:ascii="David" w:hAnsi="David"/>
          <w:b/>
          <w:bCs/>
          <w:sz w:val="24"/>
          <w:u w:val="single"/>
          <w:rtl/>
        </w:rPr>
        <w:t>מהות המבצע</w:t>
      </w:r>
    </w:p>
    <w:p w14:paraId="0B470831" w14:textId="1FFAC934" w:rsidR="001638AD" w:rsidRDefault="001638AD" w:rsidP="001638AD">
      <w:pPr>
        <w:pStyle w:val="Heading2"/>
        <w:numPr>
          <w:ilvl w:val="1"/>
          <w:numId w:val="19"/>
        </w:numPr>
        <w:ind w:right="-180" w:hanging="851"/>
        <w:rPr>
          <w:rFonts w:ascii="David" w:hAnsi="David"/>
          <w:sz w:val="24"/>
        </w:rPr>
      </w:pPr>
      <w:r>
        <w:rPr>
          <w:rFonts w:ascii="David" w:hAnsi="David"/>
          <w:sz w:val="24"/>
          <w:rtl/>
        </w:rPr>
        <w:t xml:space="preserve">כאמור, במסגרת המבצע תוצע למשתתפים הנחה בגובה סכום המע"מ המחויב בגין הפריטים המשתתפים במבצע המשקפת הנחה בפועל בשיעור של </w:t>
      </w:r>
      <w:r w:rsidR="00D33EFC">
        <w:rPr>
          <w:rFonts w:ascii="David" w:hAnsi="David" w:hint="cs"/>
          <w:sz w:val="24"/>
          <w:rtl/>
        </w:rPr>
        <w:t>15.25</w:t>
      </w:r>
      <w:r>
        <w:rPr>
          <w:rFonts w:ascii="David" w:hAnsi="David"/>
          <w:sz w:val="24"/>
          <w:rtl/>
        </w:rPr>
        <w:t>%</w:t>
      </w:r>
      <w:r>
        <w:rPr>
          <w:rFonts w:ascii="David" w:hAnsi="David"/>
          <w:sz w:val="24"/>
        </w:rPr>
        <w:t xml:space="preserve"> </w:t>
      </w:r>
      <w:r>
        <w:rPr>
          <w:rFonts w:ascii="David" w:hAnsi="David"/>
          <w:sz w:val="24"/>
          <w:rtl/>
        </w:rPr>
        <w:t xml:space="preserve">. </w:t>
      </w:r>
    </w:p>
    <w:p w14:paraId="3F11EA83" w14:textId="7F236291" w:rsidR="001638AD" w:rsidRPr="00D33EFC" w:rsidRDefault="001638AD" w:rsidP="001638AD">
      <w:pPr>
        <w:pStyle w:val="Heading2"/>
        <w:numPr>
          <w:ilvl w:val="1"/>
          <w:numId w:val="19"/>
        </w:numPr>
        <w:ind w:right="-180" w:hanging="851"/>
        <w:rPr>
          <w:rFonts w:ascii="David" w:hAnsi="David"/>
          <w:sz w:val="24"/>
        </w:rPr>
      </w:pPr>
      <w:r>
        <w:rPr>
          <w:rFonts w:ascii="David" w:hAnsi="David"/>
          <w:sz w:val="24"/>
          <w:rtl/>
        </w:rPr>
        <w:t>המבצע יחול על פ</w:t>
      </w:r>
      <w:r w:rsidRPr="00D33EFC">
        <w:rPr>
          <w:rFonts w:ascii="David" w:hAnsi="David"/>
          <w:sz w:val="24"/>
          <w:rtl/>
        </w:rPr>
        <w:t>ריטים ו/או מוצרים המוצעים למכירה בחנויות המשתתפות במבצע</w:t>
      </w:r>
      <w:r w:rsidR="00D33EFC" w:rsidRPr="00D33EFC">
        <w:rPr>
          <w:rFonts w:ascii="David" w:hAnsi="David" w:hint="cs"/>
          <w:sz w:val="24"/>
          <w:rtl/>
        </w:rPr>
        <w:t>.</w:t>
      </w:r>
    </w:p>
    <w:p w14:paraId="2D5E6B99" w14:textId="730ECF76" w:rsidR="001638AD" w:rsidRPr="00D33EFC" w:rsidRDefault="001638AD" w:rsidP="001638AD">
      <w:pPr>
        <w:pStyle w:val="Heading2"/>
        <w:numPr>
          <w:ilvl w:val="1"/>
          <w:numId w:val="19"/>
        </w:numPr>
        <w:ind w:right="-180" w:hanging="851"/>
        <w:rPr>
          <w:rFonts w:ascii="David" w:hAnsi="David"/>
          <w:sz w:val="24"/>
        </w:rPr>
      </w:pPr>
      <w:r w:rsidRPr="00D33EFC">
        <w:rPr>
          <w:rFonts w:ascii="David" w:hAnsi="David"/>
          <w:sz w:val="24"/>
          <w:rtl/>
        </w:rPr>
        <w:t xml:space="preserve">ההנחה נשואת המבצע תיעשה ממחיר הצרכן של הפריט. </w:t>
      </w:r>
    </w:p>
    <w:p w14:paraId="19FD9C13" w14:textId="77777777" w:rsidR="00190E14" w:rsidRPr="00D33EFC" w:rsidRDefault="001638AD" w:rsidP="00190E14">
      <w:pPr>
        <w:pStyle w:val="Heading2"/>
        <w:numPr>
          <w:ilvl w:val="1"/>
          <w:numId w:val="19"/>
        </w:numPr>
        <w:ind w:right="-180" w:hanging="851"/>
        <w:rPr>
          <w:rFonts w:ascii="David" w:hAnsi="David"/>
          <w:sz w:val="24"/>
        </w:rPr>
      </w:pPr>
      <w:r w:rsidRPr="00D33EFC">
        <w:rPr>
          <w:rFonts w:ascii="David" w:hAnsi="David"/>
          <w:sz w:val="24"/>
          <w:rtl/>
        </w:rPr>
        <w:t>אין כפל מבצעים והטבות</w:t>
      </w:r>
      <w:r w:rsidR="00190E14" w:rsidRPr="00D33EFC">
        <w:rPr>
          <w:rFonts w:ascii="David" w:hAnsi="David" w:hint="cs"/>
          <w:sz w:val="24"/>
          <w:rtl/>
        </w:rPr>
        <w:t>.</w:t>
      </w:r>
    </w:p>
    <w:p w14:paraId="23AA50AF" w14:textId="16DF0B34" w:rsidR="001638AD" w:rsidRPr="001638AD" w:rsidRDefault="001638AD" w:rsidP="001638AD">
      <w:pPr>
        <w:pStyle w:val="Heading2"/>
        <w:numPr>
          <w:ilvl w:val="1"/>
          <w:numId w:val="19"/>
        </w:numPr>
        <w:ind w:right="-180" w:hanging="851"/>
        <w:rPr>
          <w:rFonts w:ascii="David" w:hAnsi="David"/>
          <w:sz w:val="24"/>
        </w:rPr>
      </w:pPr>
      <w:r w:rsidRPr="001638AD">
        <w:rPr>
          <w:rFonts w:ascii="David" w:hAnsi="David"/>
          <w:rtl/>
        </w:rPr>
        <w:t>החברה שומרת לעצמה את הזכות לשנות את תנאי ואת תקופת ה</w:t>
      </w:r>
      <w:r w:rsidR="00BF38E4">
        <w:rPr>
          <w:rFonts w:ascii="David" w:hAnsi="David" w:hint="cs"/>
          <w:rtl/>
        </w:rPr>
        <w:t>מבצע</w:t>
      </w:r>
      <w:r w:rsidRPr="001638AD">
        <w:rPr>
          <w:rFonts w:ascii="David" w:hAnsi="David"/>
          <w:rtl/>
        </w:rPr>
        <w:t xml:space="preserve"> ו/או להפסיק</w:t>
      </w:r>
      <w:r w:rsidR="00BF38E4">
        <w:rPr>
          <w:rFonts w:ascii="David" w:hAnsi="David" w:hint="cs"/>
          <w:rtl/>
        </w:rPr>
        <w:t>ו</w:t>
      </w:r>
      <w:r w:rsidRPr="001638AD">
        <w:rPr>
          <w:rFonts w:ascii="David" w:hAnsi="David"/>
          <w:rtl/>
        </w:rPr>
        <w:t xml:space="preserve"> ו/או לבטל</w:t>
      </w:r>
      <w:r w:rsidR="00BF38E4">
        <w:rPr>
          <w:rFonts w:ascii="David" w:hAnsi="David" w:hint="cs"/>
          <w:rtl/>
        </w:rPr>
        <w:t>ו</w:t>
      </w:r>
      <w:r w:rsidRPr="001638AD">
        <w:rPr>
          <w:rFonts w:ascii="David" w:hAnsi="David"/>
          <w:rtl/>
        </w:rPr>
        <w:t xml:space="preserve"> ללא הודעה מוקדמת ובהתאם לשיקול דעתה הבלעדי.</w:t>
      </w:r>
    </w:p>
    <w:p w14:paraId="39984010" w14:textId="4BBAAD91" w:rsidR="001638AD" w:rsidRPr="00BF38E4" w:rsidRDefault="001638AD" w:rsidP="001638AD">
      <w:pPr>
        <w:pStyle w:val="Heading2"/>
        <w:numPr>
          <w:ilvl w:val="1"/>
          <w:numId w:val="19"/>
        </w:numPr>
        <w:ind w:right="-180" w:hanging="851"/>
        <w:rPr>
          <w:rFonts w:ascii="David" w:hAnsi="David"/>
          <w:sz w:val="24"/>
        </w:rPr>
      </w:pPr>
      <w:r w:rsidRPr="00BF38E4">
        <w:rPr>
          <w:rFonts w:ascii="David" w:hAnsi="David"/>
          <w:rtl/>
        </w:rPr>
        <w:t>לא יינתן זיכוי על פריט שנרכש ב</w:t>
      </w:r>
      <w:r w:rsidRPr="00BF38E4">
        <w:rPr>
          <w:rFonts w:ascii="David" w:hAnsi="David" w:hint="cs"/>
          <w:rtl/>
        </w:rPr>
        <w:t>מבצע</w:t>
      </w:r>
      <w:r w:rsidRPr="00BF38E4">
        <w:rPr>
          <w:rFonts w:ascii="David" w:hAnsi="David" w:hint="cs"/>
          <w:sz w:val="24"/>
          <w:rtl/>
        </w:rPr>
        <w:t>.</w:t>
      </w:r>
    </w:p>
    <w:p w14:paraId="03BB0E7F" w14:textId="77777777" w:rsidR="001638AD" w:rsidRPr="00190E14" w:rsidRDefault="001638AD" w:rsidP="001638AD">
      <w:pPr>
        <w:pStyle w:val="Heading2"/>
        <w:numPr>
          <w:ilvl w:val="1"/>
          <w:numId w:val="19"/>
        </w:numPr>
        <w:tabs>
          <w:tab w:val="right" w:pos="8640"/>
        </w:tabs>
        <w:ind w:right="-180" w:hanging="851"/>
        <w:rPr>
          <w:rFonts w:ascii="David" w:hAnsi="David"/>
          <w:color w:val="FF0000"/>
          <w:sz w:val="24"/>
        </w:rPr>
      </w:pPr>
      <w:r>
        <w:rPr>
          <w:rFonts w:ascii="David" w:hAnsi="David"/>
          <w:sz w:val="24"/>
          <w:rtl/>
        </w:rPr>
        <w:t xml:space="preserve">המבצע </w:t>
      </w:r>
      <w:r>
        <w:rPr>
          <w:rtl/>
        </w:rPr>
        <w:t>ניתן למימוש בחנויות המשתתפות בפעילות בלבד, בתקופת המבצע בלבד.</w:t>
      </w:r>
    </w:p>
    <w:p w14:paraId="284DE4B5" w14:textId="77777777" w:rsidR="003031F1" w:rsidRDefault="003031F1" w:rsidP="003031F1">
      <w:pPr>
        <w:pStyle w:val="Heading1"/>
        <w:numPr>
          <w:ilvl w:val="0"/>
          <w:numId w:val="19"/>
        </w:numPr>
        <w:tabs>
          <w:tab w:val="clear" w:pos="680"/>
          <w:tab w:val="num" w:pos="567"/>
        </w:tabs>
        <w:ind w:left="567" w:right="-180" w:hanging="567"/>
        <w:rPr>
          <w:rFonts w:ascii="David" w:hAnsi="David"/>
          <w:b/>
          <w:bCs/>
          <w:sz w:val="24"/>
          <w:u w:val="single"/>
        </w:rPr>
      </w:pPr>
      <w:r>
        <w:rPr>
          <w:rFonts w:ascii="David" w:hAnsi="David"/>
          <w:b/>
          <w:bCs/>
          <w:sz w:val="24"/>
          <w:u w:val="single"/>
          <w:rtl/>
        </w:rPr>
        <w:t>הוראות כלליות ופרשנות</w:t>
      </w:r>
    </w:p>
    <w:p w14:paraId="4F4BC32D" w14:textId="77777777" w:rsidR="003031F1" w:rsidRDefault="003031F1" w:rsidP="003031F1">
      <w:pPr>
        <w:pStyle w:val="Heading2"/>
        <w:numPr>
          <w:ilvl w:val="1"/>
          <w:numId w:val="19"/>
        </w:numPr>
        <w:ind w:right="-180" w:hanging="851"/>
        <w:rPr>
          <w:rFonts w:ascii="David" w:hAnsi="David"/>
          <w:sz w:val="24"/>
        </w:rPr>
      </w:pPr>
      <w:r>
        <w:rPr>
          <w:rFonts w:ascii="David" w:hAnsi="David"/>
          <w:sz w:val="24"/>
          <w:rtl/>
        </w:rPr>
        <w:lastRenderedPageBreak/>
        <w:t>הוראות תקנון זה יחולו על כל המשתתפים בפעילות ויהוו את הבסיס המשפטי לכל דיון בין המשתתפים לבין עורכת הפעילות.</w:t>
      </w:r>
    </w:p>
    <w:p w14:paraId="288B83DE"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התקנון מנוסח בלשון זכר מטעמי נוחות בלבד, אולם הוא מיועד לשני המינים כאחד.</w:t>
      </w:r>
    </w:p>
    <w:p w14:paraId="0B4EB26B"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 xml:space="preserve">יש לקרוא בעיון את התקנון במלואו. </w:t>
      </w:r>
    </w:p>
    <w:p w14:paraId="651F7362"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 xml:space="preserve">התקנון ממצה ומסדיר את היחסים בין המשתתפים לבין עורכת הפעילות, ומובהר בזאת, כי עצם ההשתתפות בפעילות מהווה ומבטאת הסכמה מלאה של המשתתפים לכל תנאי התקנון. לכן, אם אינך מסכים לתנאי התקנון, כולם או חלקם, אינך רשאי להשתתף בפעילות. </w:t>
      </w:r>
    </w:p>
    <w:p w14:paraId="029A5F81"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עורכת הפעילות שומרת לעצמה את הזכות לבטל ו/או לשנות ו/או לעדכן את התקנון בכל עת, לפי שיקול דעתה הבלעדי והמוחלט, ללא צורך במתן הודעה מוקדמת, וכל שינוי יחייב מרגע פרסומו באתר.</w:t>
      </w:r>
    </w:p>
    <w:p w14:paraId="774E96BA"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 xml:space="preserve">בכל מקרה של סתירה ו/או אי התאמה כלשהי בין הוראות תקנון זה לפרסומים אחרים כלשהם בדבר הפעילות, לרבות בעיתונות, תגברנה הוראות תקנון זה לכל דבר ועניין. </w:t>
      </w:r>
    </w:p>
    <w:p w14:paraId="1CF946A0"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 xml:space="preserve">החלוקה לסעיפים וכותרות הסעיפים הינה לשם נוחיות בלבד ולא תשמש לצרכי פרשנות. </w:t>
      </w:r>
    </w:p>
    <w:p w14:paraId="2689804D" w14:textId="77777777" w:rsidR="003031F1" w:rsidRDefault="003031F1" w:rsidP="003031F1">
      <w:pPr>
        <w:pStyle w:val="Heading1"/>
        <w:numPr>
          <w:ilvl w:val="0"/>
          <w:numId w:val="19"/>
        </w:numPr>
        <w:tabs>
          <w:tab w:val="clear" w:pos="680"/>
          <w:tab w:val="num" w:pos="567"/>
        </w:tabs>
        <w:ind w:left="567" w:right="-180" w:hanging="567"/>
        <w:rPr>
          <w:rFonts w:ascii="David" w:hAnsi="David"/>
          <w:b/>
          <w:bCs/>
          <w:sz w:val="24"/>
          <w:u w:val="single"/>
        </w:rPr>
      </w:pPr>
      <w:r>
        <w:rPr>
          <w:rFonts w:ascii="David" w:hAnsi="David"/>
          <w:b/>
          <w:bCs/>
          <w:sz w:val="24"/>
          <w:u w:val="single"/>
          <w:rtl/>
        </w:rPr>
        <w:t xml:space="preserve">שונות </w:t>
      </w:r>
    </w:p>
    <w:p w14:paraId="040BD43B"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ההשתתפות במבצע הינה באחריותו הבלעדית של המשתתף.</w:t>
      </w:r>
    </w:p>
    <w:p w14:paraId="54D98F22" w14:textId="77777777" w:rsidR="003031F1" w:rsidRDefault="003031F1" w:rsidP="003031F1">
      <w:pPr>
        <w:pStyle w:val="Heading2"/>
        <w:numPr>
          <w:ilvl w:val="1"/>
          <w:numId w:val="19"/>
        </w:numPr>
        <w:ind w:right="-180" w:hanging="851"/>
        <w:rPr>
          <w:rFonts w:ascii="David" w:hAnsi="David"/>
          <w:sz w:val="24"/>
        </w:rPr>
      </w:pPr>
      <w:r>
        <w:rPr>
          <w:rFonts w:ascii="David" w:hAnsi="David"/>
          <w:sz w:val="24"/>
          <w:rtl/>
        </w:rPr>
        <w:t>המבצע הינו אישי ואינו ניתן להעברה לצד שלישי כלשהו.</w:t>
      </w:r>
    </w:p>
    <w:p w14:paraId="3954F1EE" w14:textId="3F1C1218" w:rsidR="003031F1" w:rsidRDefault="003031F1" w:rsidP="003031F1">
      <w:pPr>
        <w:pStyle w:val="Heading2"/>
        <w:numPr>
          <w:ilvl w:val="1"/>
          <w:numId w:val="19"/>
        </w:numPr>
        <w:ind w:right="-180" w:hanging="851"/>
        <w:rPr>
          <w:rFonts w:ascii="David" w:hAnsi="David"/>
          <w:sz w:val="24"/>
        </w:rPr>
      </w:pPr>
      <w:r>
        <w:rPr>
          <w:rFonts w:ascii="David" w:hAnsi="David"/>
          <w:sz w:val="24"/>
          <w:rtl/>
        </w:rPr>
        <w:t xml:space="preserve">בעבור החלפות/ביטולים ו/או החזרות של פריטים שנרכשו במסגרת </w:t>
      </w:r>
      <w:r w:rsidR="001638AD">
        <w:rPr>
          <w:rFonts w:ascii="David" w:hAnsi="David" w:hint="cs"/>
          <w:sz w:val="24"/>
          <w:rtl/>
        </w:rPr>
        <w:t>המבצע</w:t>
      </w:r>
      <w:r>
        <w:rPr>
          <w:rFonts w:ascii="David" w:hAnsi="David"/>
          <w:sz w:val="24"/>
          <w:rtl/>
        </w:rPr>
        <w:t xml:space="preserve">, לא </w:t>
      </w:r>
      <w:r w:rsidR="00BF38E4">
        <w:rPr>
          <w:rFonts w:ascii="David" w:hAnsi="David" w:hint="cs"/>
          <w:sz w:val="24"/>
          <w:rtl/>
        </w:rPr>
        <w:t>י</w:t>
      </w:r>
      <w:r>
        <w:rPr>
          <w:rFonts w:ascii="David" w:hAnsi="David"/>
          <w:sz w:val="24"/>
          <w:rtl/>
        </w:rPr>
        <w:t>ינתן ללקוח ה</w:t>
      </w:r>
      <w:r w:rsidR="00BF38E4">
        <w:rPr>
          <w:rFonts w:ascii="David" w:hAnsi="David" w:hint="cs"/>
          <w:sz w:val="24"/>
          <w:rtl/>
        </w:rPr>
        <w:t>מבצע</w:t>
      </w:r>
      <w:r>
        <w:rPr>
          <w:rFonts w:ascii="David" w:hAnsi="David"/>
          <w:sz w:val="24"/>
          <w:rtl/>
        </w:rPr>
        <w:t xml:space="preserve"> בשנית</w:t>
      </w:r>
      <w:r w:rsidR="00187C94">
        <w:rPr>
          <w:rFonts w:ascii="David" w:hAnsi="David" w:hint="cs"/>
          <w:sz w:val="24"/>
          <w:rtl/>
        </w:rPr>
        <w:t xml:space="preserve"> והעסקה תחושב מחדש</w:t>
      </w:r>
      <w:r>
        <w:rPr>
          <w:rFonts w:ascii="David" w:hAnsi="David"/>
          <w:sz w:val="24"/>
          <w:rtl/>
        </w:rPr>
        <w:t>.</w:t>
      </w:r>
    </w:p>
    <w:p w14:paraId="3602FEC3"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החברה ו/או מי מטעמה לא יישאו באחריות לכל נזק ו/או הפסד ו/או אובדן ו/או הוצאה שייגרמו בכל הקשור להשתתפות או אי השתתפות במבצע ולתקנון זה.</w:t>
      </w:r>
    </w:p>
    <w:p w14:paraId="2BF44007"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החברה שומרת לעצמה את הזכות לשנות את תנאי המבצע ואת תקופת המבצע ו/או להפסיקו ו/או לבטלו ללא הודעה מוקדמת ובהתאם לשיקול דעתה הבלעדי.</w:t>
      </w:r>
    </w:p>
    <w:p w14:paraId="5449276E"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במקרה של סתירה בין האמור בתקנון זה לבין כל פרסום או אזכור אחר של המבצע, בכתב או בעל פה, יגברו הוראות התקנון הזה.</w:t>
      </w:r>
    </w:p>
    <w:p w14:paraId="157A8D77" w14:textId="77777777" w:rsidR="003031F1" w:rsidRDefault="003031F1" w:rsidP="003031F1">
      <w:pPr>
        <w:pStyle w:val="Heading2"/>
        <w:numPr>
          <w:ilvl w:val="1"/>
          <w:numId w:val="19"/>
        </w:numPr>
        <w:ind w:right="-180" w:hanging="851"/>
        <w:rPr>
          <w:rFonts w:ascii="David" w:hAnsi="David"/>
          <w:sz w:val="24"/>
        </w:rPr>
      </w:pPr>
      <w:r>
        <w:rPr>
          <w:rFonts w:ascii="David" w:hAnsi="David"/>
          <w:sz w:val="24"/>
          <w:rtl/>
        </w:rPr>
        <w:t>בכל מקרה של מחלוקת בקשר עם המבצע ו/או כלליו ו/או תנאיו ו/או הוראות התקנון, תכריע מנהלת הריטייל של החברה בעניין והכרעתה תהיה סופית ובלתי ניתנת לערעור.</w:t>
      </w:r>
    </w:p>
    <w:p w14:paraId="1991D44B" w14:textId="77777777" w:rsidR="003031F1" w:rsidRDefault="003031F1" w:rsidP="003031F1">
      <w:pPr>
        <w:pStyle w:val="Heading2"/>
        <w:numPr>
          <w:ilvl w:val="1"/>
          <w:numId w:val="19"/>
        </w:numPr>
        <w:ind w:right="-180" w:hanging="851"/>
        <w:rPr>
          <w:rFonts w:ascii="David" w:hAnsi="David"/>
          <w:sz w:val="24"/>
        </w:rPr>
      </w:pPr>
      <w:r>
        <w:rPr>
          <w:rFonts w:ascii="David" w:hAnsi="David"/>
          <w:sz w:val="24"/>
          <w:rtl/>
        </w:rPr>
        <w:t>השתתפות במבצע מהווה הסכמה להוראות התקנון ותנאי השימוש באתר החברה, והתחייבות כי בכפוף להוראות התקנון לא תהא למשתתף ו/או למי מטעמו כל טענה ו/או דרישה ו/או תביעה כנגד החברה ו/או מי מעובדיה ו/או מי מטעמה בקשר עם המבצע.</w:t>
      </w:r>
    </w:p>
    <w:p w14:paraId="0A89EE5B" w14:textId="6D1285C1" w:rsidR="003031F1" w:rsidRDefault="003031F1" w:rsidP="003031F1">
      <w:pPr>
        <w:pStyle w:val="Heading2"/>
        <w:numPr>
          <w:ilvl w:val="1"/>
          <w:numId w:val="19"/>
        </w:numPr>
        <w:ind w:right="-180" w:hanging="851"/>
        <w:rPr>
          <w:rFonts w:ascii="David" w:hAnsi="David"/>
          <w:sz w:val="24"/>
        </w:rPr>
      </w:pPr>
      <w:r>
        <w:rPr>
          <w:rFonts w:ascii="David" w:hAnsi="David"/>
          <w:sz w:val="24"/>
          <w:rtl/>
        </w:rPr>
        <w:t>השתתפות בפעילות נשואת תקנו</w:t>
      </w:r>
      <w:r w:rsidR="00BF38E4">
        <w:rPr>
          <w:rFonts w:ascii="David" w:hAnsi="David" w:hint="cs"/>
          <w:sz w:val="24"/>
          <w:rtl/>
        </w:rPr>
        <w:t>ן</w:t>
      </w:r>
      <w:r>
        <w:rPr>
          <w:rFonts w:ascii="David" w:hAnsi="David"/>
          <w:sz w:val="24"/>
          <w:rtl/>
        </w:rPr>
        <w:t xml:space="preserve"> זה ו/או קבלת המבצע, מהווה הסכמה להוראות מדיניות הפרטיות המופיעות באתר החברה.</w:t>
      </w:r>
    </w:p>
    <w:p w14:paraId="6889D9DF" w14:textId="77777777" w:rsidR="003031F1" w:rsidRDefault="003031F1" w:rsidP="003031F1">
      <w:pPr>
        <w:pStyle w:val="Heading2"/>
        <w:numPr>
          <w:ilvl w:val="1"/>
          <w:numId w:val="19"/>
        </w:numPr>
        <w:ind w:right="-180" w:hanging="851"/>
        <w:rPr>
          <w:rFonts w:ascii="David" w:hAnsi="David"/>
          <w:sz w:val="24"/>
        </w:rPr>
      </w:pPr>
      <w:r>
        <w:rPr>
          <w:rFonts w:ascii="David" w:hAnsi="David"/>
          <w:sz w:val="24"/>
          <w:rtl/>
        </w:rPr>
        <w:t>על התקנון, פרשנותו ועל כל הכרוך בו יחולו דיני מדינת ישראל וכל סכסוך או סוגיה משפטית בקשר עם התקנון יובאו להכרעה בפני הערכאה השיפוטית המוסמכת בתל-אביב-יפו בלבד.</w:t>
      </w:r>
    </w:p>
    <w:p w14:paraId="0B781E6D" w14:textId="77777777" w:rsidR="003031F1" w:rsidRDefault="003031F1" w:rsidP="003031F1">
      <w:pPr>
        <w:pStyle w:val="Heading2"/>
        <w:numPr>
          <w:ilvl w:val="1"/>
          <w:numId w:val="19"/>
        </w:numPr>
        <w:ind w:right="-180" w:hanging="851"/>
        <w:rPr>
          <w:rFonts w:ascii="David" w:hAnsi="David"/>
          <w:sz w:val="24"/>
          <w:rtl/>
        </w:rPr>
      </w:pPr>
      <w:r>
        <w:rPr>
          <w:rFonts w:ascii="David" w:hAnsi="David"/>
          <w:sz w:val="24"/>
          <w:rtl/>
        </w:rPr>
        <w:t>תקנון הפעילות ניתן לעיון במשרדי החברה או באתר החברה.</w:t>
      </w:r>
    </w:p>
    <w:p w14:paraId="69CCCD98" w14:textId="2B95EA14" w:rsidR="00071774" w:rsidRPr="00B3359A" w:rsidRDefault="003031F1" w:rsidP="00DC6882">
      <w:pPr>
        <w:pStyle w:val="Heading2"/>
        <w:numPr>
          <w:ilvl w:val="1"/>
          <w:numId w:val="19"/>
        </w:numPr>
        <w:ind w:right="-180" w:hanging="851"/>
        <w:rPr>
          <w:rtl/>
        </w:rPr>
      </w:pPr>
      <w:r w:rsidRPr="00DC6882">
        <w:rPr>
          <w:rFonts w:ascii="David" w:hAnsi="David"/>
          <w:sz w:val="24"/>
          <w:rtl/>
        </w:rPr>
        <w:t xml:space="preserve">התקנון ממצה את כל התנאים התקפים ביחס למבצע. </w:t>
      </w:r>
    </w:p>
    <w:sectPr w:rsidR="00071774" w:rsidRPr="00B3359A" w:rsidSect="00F26A06">
      <w:footerReference w:type="default" r:id="rId9"/>
      <w:footerReference w:type="first" r:id="rId10"/>
      <w:pgSz w:w="11906" w:h="16838"/>
      <w:pgMar w:top="850" w:right="1134" w:bottom="850" w:left="1134" w:header="567"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9FDE" w14:textId="77777777" w:rsidR="007365CB" w:rsidRDefault="007365CB">
      <w:r>
        <w:separator/>
      </w:r>
    </w:p>
  </w:endnote>
  <w:endnote w:type="continuationSeparator" w:id="0">
    <w:p w14:paraId="2836DB28" w14:textId="77777777" w:rsidR="007365CB" w:rsidRDefault="0073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odiFOT-Regular">
    <w:altName w:val="Arial"/>
    <w:panose1 w:val="00000000000000000000"/>
    <w:charset w:val="B1"/>
    <w:family w:val="swiss"/>
    <w:notTrueType/>
    <w:pitch w:val="default"/>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d">
    <w:panose1 w:val="02030509050101010101"/>
    <w:charset w:val="00"/>
    <w:family w:val="modern"/>
    <w:pitch w:val="fixed"/>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7CA3" w14:textId="11192A41" w:rsidR="000C0C48" w:rsidRPr="00EA19D8" w:rsidRDefault="000C0C48" w:rsidP="00EA19D8">
    <w:pPr>
      <w:tabs>
        <w:tab w:val="center" w:pos="4153"/>
        <w:tab w:val="right" w:pos="8306"/>
      </w:tabs>
      <w:jc w:val="right"/>
      <w:rPr>
        <w:rFonts w:cs="Arial"/>
        <w:sz w:val="14"/>
        <w:szCs w:val="14"/>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10B8" w14:textId="77777777" w:rsidR="000C0C48" w:rsidRPr="005B545B" w:rsidRDefault="000C0C48" w:rsidP="007C69FD">
    <w:pPr>
      <w:spacing w:line="240" w:lineRule="auto"/>
      <w:jc w:val="center"/>
      <w:rPr>
        <w:rFonts w:ascii="Segoe UI" w:hAnsi="Segoe UI" w:cs="Segoe UI"/>
        <w:color w:val="0070C0"/>
        <w:sz w:val="14"/>
        <w:szCs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6EAC" w14:textId="77777777" w:rsidR="007365CB" w:rsidRDefault="007365CB">
      <w:r>
        <w:separator/>
      </w:r>
    </w:p>
  </w:footnote>
  <w:footnote w:type="continuationSeparator" w:id="0">
    <w:p w14:paraId="2632D7AE" w14:textId="77777777" w:rsidR="007365CB" w:rsidRDefault="00736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9C5EEA"/>
    <w:lvl w:ilvl="0">
      <w:start w:val="1"/>
      <w:numFmt w:val="decimal"/>
      <w:lvlText w:val="%1."/>
      <w:lvlJc w:val="right"/>
      <w:pPr>
        <w:tabs>
          <w:tab w:val="num" w:pos="680"/>
        </w:tabs>
        <w:ind w:left="680" w:hanging="680"/>
      </w:pPr>
    </w:lvl>
    <w:lvl w:ilvl="1">
      <w:start w:val="1"/>
      <w:numFmt w:val="decimal"/>
      <w:lvlText w:val="%1.%2."/>
      <w:lvlJc w:val="left"/>
      <w:pPr>
        <w:tabs>
          <w:tab w:val="num" w:pos="1418"/>
        </w:tabs>
        <w:ind w:left="1418" w:hanging="738"/>
      </w:pPr>
      <w:rPr>
        <w:b w:val="0"/>
        <w:bCs w:val="0"/>
        <w:color w:val="auto"/>
        <w:lang w:val="en-US"/>
      </w:rPr>
    </w:lvl>
    <w:lvl w:ilvl="2">
      <w:start w:val="1"/>
      <w:numFmt w:val="decimal"/>
      <w:lvlText w:val="%1.%2.%3."/>
      <w:lvlJc w:val="left"/>
      <w:pPr>
        <w:tabs>
          <w:tab w:val="num" w:pos="2110"/>
        </w:tabs>
        <w:ind w:left="2110" w:hanging="850"/>
      </w:pPr>
    </w:lvl>
    <w:lvl w:ilvl="3">
      <w:start w:val="1"/>
      <w:numFmt w:val="decimal"/>
      <w:lvlText w:val="%1.%2.%3.%4."/>
      <w:lvlJc w:val="left"/>
      <w:pPr>
        <w:tabs>
          <w:tab w:val="num" w:pos="3119"/>
        </w:tabs>
        <w:ind w:left="3119" w:hanging="851"/>
      </w:pPr>
    </w:lvl>
    <w:lvl w:ilvl="4">
      <w:start w:val="1"/>
      <w:numFmt w:val="decimal"/>
      <w:lvlText w:val="%1.%2.%3.%4.%5."/>
      <w:lvlJc w:val="left"/>
      <w:pPr>
        <w:tabs>
          <w:tab w:val="num" w:pos="4111"/>
        </w:tabs>
        <w:ind w:left="4111" w:hanging="992"/>
      </w:pPr>
    </w:lvl>
    <w:lvl w:ilvl="5">
      <w:start w:val="1"/>
      <w:numFmt w:val="decimal"/>
      <w:lvlText w:val="%1.%2.%3.%4.%5.%6."/>
      <w:lvlJc w:val="left"/>
      <w:pPr>
        <w:tabs>
          <w:tab w:val="num" w:pos="5387"/>
        </w:tabs>
        <w:ind w:left="5387" w:hanging="1276"/>
      </w:pPr>
    </w:lvl>
    <w:lvl w:ilvl="6">
      <w:start w:val="1"/>
      <w:numFmt w:val="decimal"/>
      <w:lvlText w:val="%1.%2.%3.%4.%5.%6.%7."/>
      <w:lvlJc w:val="left"/>
      <w:pPr>
        <w:tabs>
          <w:tab w:val="num" w:pos="6804"/>
        </w:tabs>
        <w:ind w:left="6804" w:hanging="1417"/>
      </w:pPr>
    </w:lvl>
    <w:lvl w:ilvl="7">
      <w:start w:val="1"/>
      <w:numFmt w:val="decimal"/>
      <w:lvlText w:val="%1.%2.%3.%4.%5.%6.%7.%8."/>
      <w:lvlJc w:val="left"/>
      <w:pPr>
        <w:tabs>
          <w:tab w:val="num" w:pos="8505"/>
        </w:tabs>
        <w:ind w:left="8505" w:hanging="1701"/>
      </w:pPr>
    </w:lvl>
    <w:lvl w:ilvl="8">
      <w:start w:val="1"/>
      <w:numFmt w:val="decimal"/>
      <w:lvlText w:val="%1.%2.%3.%4.%5.%6.%7.%8.%9."/>
      <w:lvlJc w:val="left"/>
      <w:pPr>
        <w:tabs>
          <w:tab w:val="num" w:pos="9072"/>
        </w:tabs>
        <w:ind w:left="9072" w:hanging="1701"/>
      </w:pPr>
    </w:lvl>
  </w:abstractNum>
  <w:abstractNum w:abstractNumId="1" w15:restartNumberingAfterBreak="0">
    <w:nsid w:val="11C43D22"/>
    <w:multiLevelType w:val="multilevel"/>
    <w:tmpl w:val="DDF0F094"/>
    <w:lvl w:ilvl="0">
      <w:start w:val="1"/>
      <w:numFmt w:val="decimal"/>
      <w:lvlText w:val="%1."/>
      <w:lvlJc w:val="right"/>
      <w:pPr>
        <w:tabs>
          <w:tab w:val="num" w:pos="680"/>
        </w:tabs>
        <w:ind w:left="567" w:hanging="567"/>
      </w:pPr>
      <w:rPr>
        <w:rFonts w:ascii="David" w:hAnsi="David" w:cs="David" w:hint="default"/>
        <w:bCs w:val="0"/>
        <w:iCs w:val="0"/>
        <w:strike w:val="0"/>
        <w:dstrike w:val="0"/>
        <w:sz w:val="24"/>
        <w:szCs w:val="24"/>
        <w:u w:val="none"/>
        <w:effect w:val="none"/>
      </w:rPr>
    </w:lvl>
    <w:lvl w:ilvl="1">
      <w:start w:val="1"/>
      <w:numFmt w:val="decimal"/>
      <w:lvlText w:val="%1.%2."/>
      <w:lvlJc w:val="left"/>
      <w:pPr>
        <w:tabs>
          <w:tab w:val="num" w:pos="1418"/>
        </w:tabs>
        <w:ind w:left="1418" w:hanging="851"/>
      </w:pPr>
      <w:rPr>
        <w:b w:val="0"/>
        <w:bCs w:val="0"/>
        <w:color w:val="auto"/>
      </w:rPr>
    </w:lvl>
    <w:lvl w:ilvl="2">
      <w:start w:val="1"/>
      <w:numFmt w:val="decimal"/>
      <w:lvlText w:val="%1.%2.%3."/>
      <w:lvlJc w:val="left"/>
      <w:pPr>
        <w:tabs>
          <w:tab w:val="num" w:pos="2110"/>
        </w:tabs>
        <w:ind w:left="2110" w:hanging="850"/>
      </w:pPr>
    </w:lvl>
    <w:lvl w:ilvl="3">
      <w:start w:val="1"/>
      <w:numFmt w:val="decimal"/>
      <w:lvlText w:val="%1.%2.%3.%4."/>
      <w:lvlJc w:val="left"/>
      <w:pPr>
        <w:tabs>
          <w:tab w:val="num" w:pos="3119"/>
        </w:tabs>
        <w:ind w:left="3119" w:hanging="851"/>
      </w:pPr>
    </w:lvl>
    <w:lvl w:ilvl="4">
      <w:start w:val="1"/>
      <w:numFmt w:val="decimal"/>
      <w:lvlText w:val="%1.%2.%3.%4.%5."/>
      <w:lvlJc w:val="left"/>
      <w:pPr>
        <w:tabs>
          <w:tab w:val="num" w:pos="4111"/>
        </w:tabs>
        <w:ind w:left="4111" w:hanging="992"/>
      </w:pPr>
    </w:lvl>
    <w:lvl w:ilvl="5">
      <w:start w:val="1"/>
      <w:numFmt w:val="decimal"/>
      <w:lvlText w:val="%1.%2.%3.%4.%5.%6."/>
      <w:lvlJc w:val="left"/>
      <w:pPr>
        <w:tabs>
          <w:tab w:val="num" w:pos="5387"/>
        </w:tabs>
        <w:ind w:left="5387" w:hanging="1276"/>
      </w:pPr>
    </w:lvl>
    <w:lvl w:ilvl="6">
      <w:start w:val="1"/>
      <w:numFmt w:val="decimal"/>
      <w:lvlText w:val="%1.%2.%3.%4.%5.%6.%7."/>
      <w:lvlJc w:val="left"/>
      <w:pPr>
        <w:tabs>
          <w:tab w:val="num" w:pos="6804"/>
        </w:tabs>
        <w:ind w:left="6804" w:hanging="1417"/>
      </w:pPr>
    </w:lvl>
    <w:lvl w:ilvl="7">
      <w:start w:val="1"/>
      <w:numFmt w:val="decimal"/>
      <w:lvlText w:val="%1.%2.%3.%4.%5.%6.%7.%8."/>
      <w:lvlJc w:val="left"/>
      <w:pPr>
        <w:tabs>
          <w:tab w:val="num" w:pos="8505"/>
        </w:tabs>
        <w:ind w:left="8505" w:hanging="1701"/>
      </w:pPr>
    </w:lvl>
    <w:lvl w:ilvl="8">
      <w:start w:val="1"/>
      <w:numFmt w:val="decimal"/>
      <w:lvlText w:val="%1.%2.%3.%4.%5.%6.%7.%8.%9."/>
      <w:lvlJc w:val="left"/>
      <w:pPr>
        <w:tabs>
          <w:tab w:val="num" w:pos="9072"/>
        </w:tabs>
        <w:ind w:left="9072" w:hanging="1701"/>
      </w:pPr>
    </w:lvl>
  </w:abstractNum>
  <w:abstractNum w:abstractNumId="2" w15:restartNumberingAfterBreak="0">
    <w:nsid w:val="1B971CEE"/>
    <w:multiLevelType w:val="multilevel"/>
    <w:tmpl w:val="5F245042"/>
    <w:lvl w:ilvl="0">
      <w:start w:val="1"/>
      <w:numFmt w:val="hebrew1"/>
      <w:pStyle w:val="a"/>
      <w:lvlText w:val="נספח %1"/>
      <w:lvlJc w:val="center"/>
      <w:pPr>
        <w:tabs>
          <w:tab w:val="num" w:pos="1009"/>
        </w:tabs>
        <w:ind w:left="361" w:hanging="72"/>
      </w:pPr>
      <w:rPr>
        <w:rFonts w:cs="David" w:hint="default"/>
        <w:bCs/>
        <w:iCs w:val="0"/>
        <w:szCs w:val="28"/>
      </w:rPr>
    </w:lvl>
    <w:lvl w:ilvl="1">
      <w:start w:val="1"/>
      <w:numFmt w:val="decimal"/>
      <w:lvlText w:val="%1.%2."/>
      <w:lvlJc w:val="center"/>
      <w:pPr>
        <w:tabs>
          <w:tab w:val="num" w:pos="793"/>
        </w:tabs>
        <w:ind w:left="793" w:hanging="432"/>
      </w:pPr>
      <w:rPr>
        <w:rFonts w:hint="default"/>
      </w:rPr>
    </w:lvl>
    <w:lvl w:ilvl="2">
      <w:start w:val="1"/>
      <w:numFmt w:val="decimal"/>
      <w:lvlText w:val="%1.%2.%3."/>
      <w:lvlJc w:val="center"/>
      <w:pPr>
        <w:tabs>
          <w:tab w:val="num" w:pos="1225"/>
        </w:tabs>
        <w:ind w:left="1225" w:hanging="504"/>
      </w:pPr>
      <w:rPr>
        <w:rFonts w:hint="default"/>
      </w:rPr>
    </w:lvl>
    <w:lvl w:ilvl="3">
      <w:start w:val="1"/>
      <w:numFmt w:val="decimal"/>
      <w:lvlText w:val="%1.%2.%3.%4."/>
      <w:lvlJc w:val="center"/>
      <w:pPr>
        <w:tabs>
          <w:tab w:val="num" w:pos="1729"/>
        </w:tabs>
        <w:ind w:left="1729" w:hanging="648"/>
      </w:pPr>
      <w:rPr>
        <w:rFonts w:hint="default"/>
      </w:rPr>
    </w:lvl>
    <w:lvl w:ilvl="4">
      <w:start w:val="1"/>
      <w:numFmt w:val="decimal"/>
      <w:lvlText w:val="%1.%2.%3.%4.%5."/>
      <w:lvlJc w:val="center"/>
      <w:pPr>
        <w:tabs>
          <w:tab w:val="num" w:pos="2233"/>
        </w:tabs>
        <w:ind w:left="2233" w:hanging="792"/>
      </w:pPr>
      <w:rPr>
        <w:rFonts w:hint="default"/>
      </w:rPr>
    </w:lvl>
    <w:lvl w:ilvl="5">
      <w:start w:val="1"/>
      <w:numFmt w:val="decimal"/>
      <w:lvlText w:val="%1.%2.%3.%4.%5.%6."/>
      <w:lvlJc w:val="center"/>
      <w:pPr>
        <w:tabs>
          <w:tab w:val="num" w:pos="2737"/>
        </w:tabs>
        <w:ind w:left="2737" w:hanging="936"/>
      </w:pPr>
      <w:rPr>
        <w:rFonts w:hint="default"/>
      </w:rPr>
    </w:lvl>
    <w:lvl w:ilvl="6">
      <w:start w:val="1"/>
      <w:numFmt w:val="decimal"/>
      <w:lvlText w:val="%1.%2.%3.%4.%5.%6.%7."/>
      <w:lvlJc w:val="center"/>
      <w:pPr>
        <w:tabs>
          <w:tab w:val="num" w:pos="3241"/>
        </w:tabs>
        <w:ind w:left="3241" w:hanging="1080"/>
      </w:pPr>
      <w:rPr>
        <w:rFonts w:hint="default"/>
      </w:rPr>
    </w:lvl>
    <w:lvl w:ilvl="7">
      <w:start w:val="1"/>
      <w:numFmt w:val="decimal"/>
      <w:lvlText w:val="%1.%2.%3.%4.%5.%6.%7.%8."/>
      <w:lvlJc w:val="center"/>
      <w:pPr>
        <w:tabs>
          <w:tab w:val="num" w:pos="3745"/>
        </w:tabs>
        <w:ind w:left="3745" w:hanging="1224"/>
      </w:pPr>
      <w:rPr>
        <w:rFonts w:hint="default"/>
      </w:rPr>
    </w:lvl>
    <w:lvl w:ilvl="8">
      <w:start w:val="1"/>
      <w:numFmt w:val="decimal"/>
      <w:lvlText w:val="%1.%2.%3.%4.%5.%6.%7.%8.%9."/>
      <w:lvlJc w:val="center"/>
      <w:pPr>
        <w:tabs>
          <w:tab w:val="num" w:pos="4321"/>
        </w:tabs>
        <w:ind w:left="4321" w:hanging="1440"/>
      </w:pPr>
      <w:rPr>
        <w:rFonts w:hint="default"/>
      </w:rPr>
    </w:lvl>
  </w:abstractNum>
  <w:abstractNum w:abstractNumId="3" w15:restartNumberingAfterBreak="0">
    <w:nsid w:val="1CD26978"/>
    <w:multiLevelType w:val="hybridMultilevel"/>
    <w:tmpl w:val="D31A3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3D4157"/>
    <w:multiLevelType w:val="multilevel"/>
    <w:tmpl w:val="6AAE18EA"/>
    <w:lvl w:ilvl="0">
      <w:start w:val="1"/>
      <w:numFmt w:val="decimal"/>
      <w:pStyle w:val="1"/>
      <w:lvlText w:val="%1."/>
      <w:lvlJc w:val="left"/>
      <w:pPr>
        <w:tabs>
          <w:tab w:val="num" w:pos="567"/>
        </w:tabs>
        <w:ind w:left="567" w:hanging="567"/>
      </w:pPr>
      <w:rPr>
        <w:rFonts w:cs="David" w:hint="cs"/>
        <w:bCs w:val="0"/>
        <w:iCs w:val="0"/>
        <w:caps w:val="0"/>
        <w:strike w:val="0"/>
        <w:dstrike w:val="0"/>
        <w:vanish w:val="0"/>
        <w:szCs w:val="24"/>
        <w:vertAlign w:val="baseline"/>
      </w:rPr>
    </w:lvl>
    <w:lvl w:ilvl="1">
      <w:start w:val="1"/>
      <w:numFmt w:val="hebrew1"/>
      <w:pStyle w:val="2"/>
      <w:lvlText w:val="%2."/>
      <w:lvlJc w:val="left"/>
      <w:pPr>
        <w:tabs>
          <w:tab w:val="num" w:pos="1134"/>
        </w:tabs>
        <w:ind w:left="1134" w:hanging="567"/>
      </w:pPr>
      <w:rPr>
        <w:rFonts w:cs="David" w:hint="cs"/>
        <w:bCs w:val="0"/>
        <w:iCs w:val="0"/>
        <w:caps w:val="0"/>
        <w:strike w:val="0"/>
        <w:dstrike w:val="0"/>
        <w:vanish w:val="0"/>
        <w:szCs w:val="24"/>
        <w:vertAlign w:val="baseline"/>
      </w:rPr>
    </w:lvl>
    <w:lvl w:ilvl="2">
      <w:start w:val="1"/>
      <w:numFmt w:val="decimal"/>
      <w:pStyle w:val="3"/>
      <w:lvlText w:val="(%3)"/>
      <w:lvlJc w:val="left"/>
      <w:pPr>
        <w:tabs>
          <w:tab w:val="num" w:pos="1701"/>
        </w:tabs>
        <w:ind w:left="1701" w:hanging="567"/>
      </w:pPr>
      <w:rPr>
        <w:rFonts w:cs="David" w:hint="cs"/>
        <w:bCs w:val="0"/>
        <w:iCs w:val="0"/>
        <w:caps w:val="0"/>
        <w:strike w:val="0"/>
        <w:dstrike w:val="0"/>
        <w:vanish w:val="0"/>
        <w:szCs w:val="24"/>
        <w:vertAlign w:val="baseline"/>
      </w:rPr>
    </w:lvl>
    <w:lvl w:ilvl="3">
      <w:start w:val="1"/>
      <w:numFmt w:val="hebrew1"/>
      <w:pStyle w:val="4"/>
      <w:lvlText w:val="(%4)"/>
      <w:lvlJc w:val="left"/>
      <w:pPr>
        <w:tabs>
          <w:tab w:val="num" w:pos="2268"/>
        </w:tabs>
        <w:ind w:left="2268" w:hanging="567"/>
      </w:pPr>
      <w:rPr>
        <w:rFonts w:cs="David" w:hint="cs"/>
        <w:bCs w:val="0"/>
        <w:iCs w:val="0"/>
        <w:caps w:val="0"/>
        <w:strike w:val="0"/>
        <w:dstrike w:val="0"/>
        <w:vanish w:val="0"/>
        <w:szCs w:val="24"/>
        <w:vertAlign w:val="baseline"/>
      </w:rPr>
    </w:lvl>
    <w:lvl w:ilvl="4">
      <w:start w:val="1"/>
      <w:numFmt w:val="decimal"/>
      <w:pStyle w:val="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D514348"/>
    <w:multiLevelType w:val="multilevel"/>
    <w:tmpl w:val="93D0080E"/>
    <w:lvl w:ilvl="0">
      <w:start w:val="1"/>
      <w:numFmt w:val="decimal"/>
      <w:lvlText w:val="%1."/>
      <w:lvlJc w:val="left"/>
      <w:pPr>
        <w:tabs>
          <w:tab w:val="num" w:pos="567"/>
        </w:tabs>
        <w:ind w:left="567" w:right="567" w:hanging="567"/>
      </w:pPr>
      <w:rPr>
        <w:rFonts w:hint="default"/>
        <w:caps w:val="0"/>
        <w:strike w:val="0"/>
        <w:dstrike w:val="0"/>
        <w:vanish w:val="0"/>
        <w:vertAlign w:val="baseline"/>
      </w:rPr>
    </w:lvl>
    <w:lvl w:ilvl="1">
      <w:start w:val="1"/>
      <w:numFmt w:val="decimal"/>
      <w:lvlText w:val="%1.%2."/>
      <w:lvlJc w:val="left"/>
      <w:pPr>
        <w:tabs>
          <w:tab w:val="num" w:pos="1701"/>
        </w:tabs>
        <w:ind w:left="1701" w:right="1701" w:hanging="1134"/>
      </w:pPr>
      <w:rPr>
        <w:rFonts w:hint="default"/>
        <w:caps w:val="0"/>
        <w:strike w:val="0"/>
        <w:dstrike w:val="0"/>
        <w:vanish w:val="0"/>
        <w:vertAlign w:val="baseline"/>
      </w:rPr>
    </w:lvl>
    <w:lvl w:ilvl="2">
      <w:start w:val="1"/>
      <w:numFmt w:val="decimal"/>
      <w:lvlText w:val="%1.%2.%3."/>
      <w:lvlJc w:val="left"/>
      <w:pPr>
        <w:tabs>
          <w:tab w:val="num" w:pos="2835"/>
        </w:tabs>
        <w:ind w:left="2835" w:right="2835" w:hanging="1134"/>
      </w:pPr>
      <w:rPr>
        <w:rFonts w:hint="default"/>
        <w:caps w:val="0"/>
        <w:strike w:val="0"/>
        <w:dstrike w:val="0"/>
        <w:vanish w:val="0"/>
        <w:vertAlign w:val="baseline"/>
      </w:rPr>
    </w:lvl>
    <w:lvl w:ilvl="3">
      <w:start w:val="1"/>
      <w:numFmt w:val="decimal"/>
      <w:lvlText w:val="%1.%2.%3.%4."/>
      <w:lvlJc w:val="left"/>
      <w:pPr>
        <w:tabs>
          <w:tab w:val="num" w:pos="4536"/>
        </w:tabs>
        <w:ind w:left="4536" w:right="4536" w:hanging="1701"/>
      </w:pPr>
      <w:rPr>
        <w:rFonts w:hint="default"/>
        <w:caps w:val="0"/>
        <w:strike w:val="0"/>
        <w:dstrike w:val="0"/>
        <w:vanish w:val="0"/>
        <w:vertAlign w:val="baseline"/>
      </w:rPr>
    </w:lvl>
    <w:lvl w:ilvl="4">
      <w:start w:val="1"/>
      <w:numFmt w:val="decimal"/>
      <w:lvlText w:val="%1.%2.%3.%4.%5."/>
      <w:lvlJc w:val="left"/>
      <w:pPr>
        <w:tabs>
          <w:tab w:val="num" w:pos="5382"/>
        </w:tabs>
        <w:ind w:left="5382" w:right="5382" w:hanging="1417"/>
      </w:pPr>
      <w:rPr>
        <w:rFonts w:hint="default"/>
      </w:rPr>
    </w:lvl>
    <w:lvl w:ilvl="5">
      <w:start w:val="1"/>
      <w:numFmt w:val="decimal"/>
      <w:lvlText w:val="%1.%2.%3.%4.%5.%6"/>
      <w:lvlJc w:val="left"/>
      <w:pPr>
        <w:tabs>
          <w:tab w:val="num" w:pos="864"/>
        </w:tabs>
        <w:ind w:left="864" w:right="864" w:hanging="1152"/>
      </w:pPr>
      <w:rPr>
        <w:rFonts w:hint="default"/>
      </w:rPr>
    </w:lvl>
    <w:lvl w:ilvl="6">
      <w:start w:val="1"/>
      <w:numFmt w:val="decimal"/>
      <w:lvlText w:val="%1.%2.%3.%4.%5.%6.%7"/>
      <w:lvlJc w:val="left"/>
      <w:pPr>
        <w:tabs>
          <w:tab w:val="num" w:pos="1008"/>
        </w:tabs>
        <w:ind w:left="1008" w:right="1008" w:hanging="1296"/>
      </w:pPr>
      <w:rPr>
        <w:rFonts w:hint="default"/>
      </w:rPr>
    </w:lvl>
    <w:lvl w:ilvl="7">
      <w:start w:val="1"/>
      <w:numFmt w:val="decimal"/>
      <w:lvlText w:val="%1.%2.%3.%4.%5.%6.%7.%8"/>
      <w:lvlJc w:val="left"/>
      <w:pPr>
        <w:tabs>
          <w:tab w:val="num" w:pos="1152"/>
        </w:tabs>
        <w:ind w:left="1152" w:right="1152" w:hanging="1440"/>
      </w:pPr>
      <w:rPr>
        <w:rFonts w:hint="default"/>
      </w:rPr>
    </w:lvl>
    <w:lvl w:ilvl="8">
      <w:start w:val="1"/>
      <w:numFmt w:val="decimal"/>
      <w:lvlText w:val="%1.%2.%3.%4.%5.%6.%7.%8.%9"/>
      <w:lvlJc w:val="left"/>
      <w:pPr>
        <w:tabs>
          <w:tab w:val="num" w:pos="1296"/>
        </w:tabs>
        <w:ind w:left="1296" w:right="1296" w:hanging="1584"/>
      </w:pPr>
      <w:rPr>
        <w:rFonts w:hint="default"/>
      </w:rPr>
    </w:lvl>
  </w:abstractNum>
  <w:abstractNum w:abstractNumId="6" w15:restartNumberingAfterBreak="0">
    <w:nsid w:val="39DD1ADD"/>
    <w:multiLevelType w:val="hybridMultilevel"/>
    <w:tmpl w:val="D30879EE"/>
    <w:lvl w:ilvl="0" w:tplc="D564EBD4">
      <w:numFmt w:val="bullet"/>
      <w:lvlText w:val=""/>
      <w:lvlJc w:val="left"/>
      <w:pPr>
        <w:ind w:left="720" w:hanging="360"/>
      </w:pPr>
      <w:rPr>
        <w:rFonts w:ascii="Symbol" w:eastAsiaTheme="minorHAnsi" w:hAnsi="Symbol" w:cs="FoodiFOT-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B1251"/>
    <w:multiLevelType w:val="multilevel"/>
    <w:tmpl w:val="B58A12A8"/>
    <w:lvl w:ilvl="0">
      <w:start w:val="1"/>
      <w:numFmt w:val="decimal"/>
      <w:pStyle w:val="Heading1"/>
      <w:lvlText w:val="%1."/>
      <w:lvlJc w:val="left"/>
      <w:pPr>
        <w:tabs>
          <w:tab w:val="num" w:pos="567"/>
        </w:tabs>
        <w:ind w:left="567" w:hanging="567"/>
      </w:pPr>
      <w:rPr>
        <w:rFonts w:hint="default"/>
        <w:caps w:val="0"/>
        <w:strike w:val="0"/>
        <w:dstrike w:val="0"/>
        <w:vanish w:val="0"/>
        <w:vertAlign w:val="baseline"/>
      </w:rPr>
    </w:lvl>
    <w:lvl w:ilvl="1">
      <w:start w:val="1"/>
      <w:numFmt w:val="decimal"/>
      <w:pStyle w:val="Heading2"/>
      <w:lvlText w:val="%1.%2."/>
      <w:lvlJc w:val="left"/>
      <w:pPr>
        <w:tabs>
          <w:tab w:val="num" w:pos="1418"/>
        </w:tabs>
        <w:ind w:left="1418" w:hanging="851"/>
      </w:pPr>
      <w:rPr>
        <w:rFonts w:hint="default"/>
        <w:caps w:val="0"/>
        <w:strike w:val="0"/>
        <w:dstrike w:val="0"/>
        <w:vanish w:val="0"/>
        <w:vertAlign w:val="baseline"/>
      </w:rPr>
    </w:lvl>
    <w:lvl w:ilvl="2">
      <w:start w:val="1"/>
      <w:numFmt w:val="decimal"/>
      <w:pStyle w:val="Heading3"/>
      <w:lvlText w:val="%1.%2.%3."/>
      <w:lvlJc w:val="left"/>
      <w:pPr>
        <w:tabs>
          <w:tab w:val="num" w:pos="2552"/>
        </w:tabs>
        <w:ind w:left="2552" w:hanging="1134"/>
      </w:pPr>
      <w:rPr>
        <w:rFonts w:hint="default"/>
        <w:caps w:val="0"/>
        <w:strike w:val="0"/>
        <w:dstrike w:val="0"/>
        <w:vanish w:val="0"/>
        <w:vertAlign w:val="baseline"/>
      </w:rPr>
    </w:lvl>
    <w:lvl w:ilvl="3">
      <w:start w:val="1"/>
      <w:numFmt w:val="decimal"/>
      <w:pStyle w:val="Heading4"/>
      <w:lvlText w:val="%1.%2.%3.%4."/>
      <w:lvlJc w:val="left"/>
      <w:pPr>
        <w:tabs>
          <w:tab w:val="num" w:pos="3969"/>
        </w:tabs>
        <w:ind w:left="3969" w:hanging="1417"/>
      </w:pPr>
      <w:rPr>
        <w:rFonts w:hint="default"/>
        <w:caps w:val="0"/>
        <w:strike w:val="0"/>
        <w:dstrike w:val="0"/>
        <w:vanish w:val="0"/>
        <w:vertAlign w:val="baseline"/>
      </w:rPr>
    </w:lvl>
    <w:lvl w:ilvl="4">
      <w:start w:val="1"/>
      <w:numFmt w:val="decimal"/>
      <w:pStyle w:val="Heading5"/>
      <w:lvlText w:val="%1.%2.%3.%4.%5."/>
      <w:lvlJc w:val="left"/>
      <w:pPr>
        <w:tabs>
          <w:tab w:val="num" w:pos="5382"/>
        </w:tabs>
        <w:ind w:left="5382" w:hanging="1417"/>
      </w:pPr>
      <w:rPr>
        <w:rFonts w:hint="default"/>
      </w:rPr>
    </w:lvl>
    <w:lvl w:ilvl="5">
      <w:start w:val="1"/>
      <w:numFmt w:val="decimal"/>
      <w:pStyle w:val="Heading6"/>
      <w:lvlText w:val="%1.%2.%3.%4.%5.%6"/>
      <w:lvlJc w:val="left"/>
      <w:pPr>
        <w:tabs>
          <w:tab w:val="num" w:pos="864"/>
        </w:tabs>
        <w:ind w:left="864" w:hanging="1152"/>
      </w:pPr>
      <w:rPr>
        <w:rFonts w:hint="default"/>
      </w:rPr>
    </w:lvl>
    <w:lvl w:ilvl="6">
      <w:start w:val="1"/>
      <w:numFmt w:val="decimal"/>
      <w:pStyle w:val="Heading7"/>
      <w:lvlText w:val="%1.%2.%3.%4.%5.%6.%7"/>
      <w:lvlJc w:val="left"/>
      <w:pPr>
        <w:tabs>
          <w:tab w:val="num" w:pos="1008"/>
        </w:tabs>
        <w:ind w:left="1008" w:hanging="1296"/>
      </w:pPr>
      <w:rPr>
        <w:rFonts w:hint="default"/>
      </w:rPr>
    </w:lvl>
    <w:lvl w:ilvl="7">
      <w:start w:val="1"/>
      <w:numFmt w:val="decimal"/>
      <w:pStyle w:val="Heading8"/>
      <w:lvlText w:val="%1.%2.%3.%4.%5.%6.%7.%8"/>
      <w:lvlJc w:val="left"/>
      <w:pPr>
        <w:tabs>
          <w:tab w:val="num" w:pos="1152"/>
        </w:tabs>
        <w:ind w:left="1152" w:hanging="1440"/>
      </w:pPr>
      <w:rPr>
        <w:rFonts w:hint="default"/>
      </w:rPr>
    </w:lvl>
    <w:lvl w:ilvl="8">
      <w:start w:val="1"/>
      <w:numFmt w:val="decimal"/>
      <w:pStyle w:val="Heading9"/>
      <w:lvlText w:val="%1.%2.%3.%4.%5.%6.%7.%8.%9"/>
      <w:lvlJc w:val="left"/>
      <w:pPr>
        <w:tabs>
          <w:tab w:val="num" w:pos="1296"/>
        </w:tabs>
        <w:ind w:left="1296" w:hanging="1584"/>
      </w:pPr>
      <w:rPr>
        <w:rFonts w:hint="default"/>
      </w:rPr>
    </w:lvl>
  </w:abstractNum>
  <w:abstractNum w:abstractNumId="8" w15:restartNumberingAfterBreak="0">
    <w:nsid w:val="6B502B36"/>
    <w:multiLevelType w:val="multilevel"/>
    <w:tmpl w:val="FC68D5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5E54FD"/>
    <w:multiLevelType w:val="multilevel"/>
    <w:tmpl w:val="51767AB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705820A8"/>
    <w:multiLevelType w:val="hybridMultilevel"/>
    <w:tmpl w:val="FCC0FFE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1" w15:restartNumberingAfterBreak="0">
    <w:nsid w:val="72D34C36"/>
    <w:multiLevelType w:val="multilevel"/>
    <w:tmpl w:val="B2D4272A"/>
    <w:lvl w:ilvl="0">
      <w:start w:val="1"/>
      <w:numFmt w:val="hebrew1"/>
      <w:pStyle w:val="10"/>
      <w:lvlText w:val="%1."/>
      <w:lvlJc w:val="left"/>
      <w:pPr>
        <w:tabs>
          <w:tab w:val="num" w:pos="454"/>
        </w:tabs>
        <w:ind w:left="454" w:hanging="454"/>
      </w:pPr>
      <w:rPr>
        <w:rFonts w:ascii="Times New Roman" w:hAnsi="Times New Roman" w:cs="David" w:hint="default"/>
        <w:b/>
        <w:bCs/>
        <w:i w:val="0"/>
        <w:iCs w:val="0"/>
        <w:caps w:val="0"/>
        <w:strike w:val="0"/>
        <w:dstrike w:val="0"/>
        <w:vanish w:val="0"/>
        <w:color w:val="000000"/>
        <w:sz w:val="24"/>
        <w:szCs w:val="26"/>
        <w:vertAlign w:val="baseline"/>
      </w:rPr>
    </w:lvl>
    <w:lvl w:ilvl="1">
      <w:start w:val="1"/>
      <w:numFmt w:val="decimal"/>
      <w:pStyle w:val="20"/>
      <w:lvlText w:val="%1.%2"/>
      <w:lvlJc w:val="left"/>
      <w:pPr>
        <w:tabs>
          <w:tab w:val="num" w:pos="454"/>
        </w:tabs>
        <w:ind w:left="454" w:hanging="454"/>
      </w:pPr>
      <w:rPr>
        <w:rFonts w:ascii="Times New Roman" w:hAnsi="Times New Roman" w:cs="David" w:hint="default"/>
        <w:b/>
        <w:bCs/>
        <w:i w:val="0"/>
        <w:iCs w:val="0"/>
        <w:caps w:val="0"/>
        <w:strike w:val="0"/>
        <w:dstrike w:val="0"/>
        <w:vanish w:val="0"/>
        <w:color w:val="000000"/>
        <w:kern w:val="0"/>
        <w:sz w:val="24"/>
        <w:szCs w:val="26"/>
        <w:u w:val="none"/>
        <w:vertAlign w:val="baseline"/>
      </w:rPr>
    </w:lvl>
    <w:lvl w:ilvl="2">
      <w:start w:val="1"/>
      <w:numFmt w:val="decimal"/>
      <w:lvlText w:val="%1.%2.%3."/>
      <w:lvlJc w:val="left"/>
      <w:pPr>
        <w:tabs>
          <w:tab w:val="num" w:pos="851"/>
        </w:tabs>
        <w:ind w:left="851" w:hanging="851"/>
      </w:pPr>
      <w:rPr>
        <w:rFonts w:ascii="Times New Roman" w:hAnsi="Times New Roman" w:cs="David" w:hint="default"/>
        <w:b/>
        <w:bCs/>
        <w:i w:val="0"/>
        <w:iCs w:val="0"/>
        <w:caps w:val="0"/>
        <w:strike w:val="0"/>
        <w:dstrike w:val="0"/>
        <w:vanish w:val="0"/>
        <w:color w:val="000000"/>
        <w:sz w:val="24"/>
        <w:szCs w:val="24"/>
        <w:vertAlign w:val="baseline"/>
      </w:rPr>
    </w:lvl>
    <w:lvl w:ilvl="3">
      <w:start w:val="1"/>
      <w:numFmt w:val="lowerRoman"/>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num w:numId="1" w16cid:durableId="1959949324">
    <w:abstractNumId w:val="4"/>
  </w:num>
  <w:num w:numId="2" w16cid:durableId="415321685">
    <w:abstractNumId w:val="4"/>
  </w:num>
  <w:num w:numId="3" w16cid:durableId="1332560393">
    <w:abstractNumId w:val="4"/>
  </w:num>
  <w:num w:numId="4" w16cid:durableId="1714427685">
    <w:abstractNumId w:val="4"/>
  </w:num>
  <w:num w:numId="5" w16cid:durableId="1136215149">
    <w:abstractNumId w:val="4"/>
  </w:num>
  <w:num w:numId="6" w16cid:durableId="2122066106">
    <w:abstractNumId w:val="7"/>
  </w:num>
  <w:num w:numId="7" w16cid:durableId="1938900518">
    <w:abstractNumId w:val="7"/>
  </w:num>
  <w:num w:numId="8" w16cid:durableId="1238172010">
    <w:abstractNumId w:val="7"/>
  </w:num>
  <w:num w:numId="9" w16cid:durableId="1815367978">
    <w:abstractNumId w:val="7"/>
  </w:num>
  <w:num w:numId="10" w16cid:durableId="1660770303">
    <w:abstractNumId w:val="7"/>
  </w:num>
  <w:num w:numId="11" w16cid:durableId="39521518">
    <w:abstractNumId w:val="7"/>
  </w:num>
  <w:num w:numId="12" w16cid:durableId="1161389613">
    <w:abstractNumId w:val="7"/>
  </w:num>
  <w:num w:numId="13" w16cid:durableId="1563638887">
    <w:abstractNumId w:val="7"/>
  </w:num>
  <w:num w:numId="14" w16cid:durableId="1993219256">
    <w:abstractNumId w:val="7"/>
  </w:num>
  <w:num w:numId="15" w16cid:durableId="1187133939">
    <w:abstractNumId w:val="2"/>
  </w:num>
  <w:num w:numId="16" w16cid:durableId="1385327529">
    <w:abstractNumId w:val="5"/>
  </w:num>
  <w:num w:numId="17" w16cid:durableId="81881962">
    <w:abstractNumId w:val="11"/>
  </w:num>
  <w:num w:numId="18" w16cid:durableId="532572927">
    <w:abstractNumId w:val="11"/>
  </w:num>
  <w:num w:numId="19" w16cid:durableId="666397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8826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350363">
    <w:abstractNumId w:val="1"/>
    <w:lvlOverride w:ilvl="0">
      <w:lvl w:ilvl="0">
        <w:start w:val="1"/>
        <w:numFmt w:val="decimal"/>
        <w:lvlText w:val="%1."/>
        <w:lvlJc w:val="right"/>
        <w:pPr>
          <w:tabs>
            <w:tab w:val="num" w:pos="680"/>
          </w:tabs>
          <w:ind w:left="567" w:hanging="567"/>
        </w:pPr>
        <w:rPr>
          <w:rFonts w:ascii="David" w:hAnsi="David" w:cs="David" w:hint="default"/>
          <w:bCs w:val="0"/>
          <w:iCs w:val="0"/>
          <w:strike w:val="0"/>
          <w:dstrike w:val="0"/>
          <w:sz w:val="24"/>
          <w:szCs w:val="24"/>
          <w:u w:val="none"/>
          <w:effect w:val="none"/>
        </w:rPr>
      </w:lvl>
    </w:lvlOverride>
    <w:lvlOverride w:ilvl="1">
      <w:lvl w:ilvl="1">
        <w:start w:val="1"/>
        <w:numFmt w:val="decimal"/>
        <w:lvlText w:val="%1.%2."/>
        <w:lvlJc w:val="left"/>
        <w:pPr>
          <w:tabs>
            <w:tab w:val="num" w:pos="1247"/>
          </w:tabs>
          <w:ind w:left="1134" w:hanging="567"/>
        </w:pPr>
        <w:rPr>
          <w:b w:val="0"/>
          <w:bCs w:val="0"/>
          <w:color w:val="auto"/>
        </w:rPr>
      </w:lvl>
    </w:lvlOverride>
    <w:lvlOverride w:ilvl="2">
      <w:lvl w:ilvl="2">
        <w:start w:val="1"/>
        <w:numFmt w:val="decimal"/>
        <w:lvlText w:val="%1.%2.%3."/>
        <w:lvlJc w:val="left"/>
        <w:pPr>
          <w:tabs>
            <w:tab w:val="num" w:pos="1814"/>
          </w:tabs>
          <w:ind w:left="1701" w:hanging="567"/>
        </w:pPr>
      </w:lvl>
    </w:lvlOverride>
    <w:lvlOverride w:ilvl="3">
      <w:lvl w:ilvl="3">
        <w:start w:val="1"/>
        <w:numFmt w:val="decimal"/>
        <w:lvlText w:val="%1.%2.%3.%4."/>
        <w:lvlJc w:val="left"/>
        <w:pPr>
          <w:tabs>
            <w:tab w:val="num" w:pos="2381"/>
          </w:tabs>
          <w:ind w:left="2268" w:hanging="567"/>
        </w:pPr>
      </w:lvl>
    </w:lvlOverride>
    <w:lvlOverride w:ilvl="4">
      <w:lvl w:ilvl="4">
        <w:start w:val="1"/>
        <w:numFmt w:val="decimal"/>
        <w:lvlText w:val="%1.%2.%3.%4.%5."/>
        <w:lvlJc w:val="left"/>
        <w:pPr>
          <w:tabs>
            <w:tab w:val="num" w:pos="2948"/>
          </w:tabs>
          <w:ind w:left="2835" w:hanging="567"/>
        </w:pPr>
      </w:lvl>
    </w:lvlOverride>
    <w:lvlOverride w:ilvl="5">
      <w:lvl w:ilvl="5">
        <w:start w:val="1"/>
        <w:numFmt w:val="decimal"/>
        <w:lvlText w:val="%1.%2.%3.%4.%5.%6."/>
        <w:lvlJc w:val="left"/>
        <w:pPr>
          <w:tabs>
            <w:tab w:val="num" w:pos="3515"/>
          </w:tabs>
          <w:ind w:left="3402" w:hanging="567"/>
        </w:pPr>
      </w:lvl>
    </w:lvlOverride>
    <w:lvlOverride w:ilvl="6">
      <w:lvl w:ilvl="6">
        <w:start w:val="1"/>
        <w:numFmt w:val="decimal"/>
        <w:lvlText w:val="%1.%2.%3.%4.%5.%6.%7."/>
        <w:lvlJc w:val="left"/>
        <w:pPr>
          <w:tabs>
            <w:tab w:val="num" w:pos="4082"/>
          </w:tabs>
          <w:ind w:left="3969" w:hanging="567"/>
        </w:pPr>
      </w:lvl>
    </w:lvlOverride>
    <w:lvlOverride w:ilvl="7">
      <w:lvl w:ilvl="7">
        <w:start w:val="1"/>
        <w:numFmt w:val="decimal"/>
        <w:lvlText w:val="%1.%2.%3.%4.%5.%6.%7.%8."/>
        <w:lvlJc w:val="left"/>
        <w:pPr>
          <w:tabs>
            <w:tab w:val="num" w:pos="4649"/>
          </w:tabs>
          <w:ind w:left="4536" w:hanging="567"/>
        </w:pPr>
      </w:lvl>
    </w:lvlOverride>
    <w:lvlOverride w:ilvl="8">
      <w:lvl w:ilvl="8">
        <w:start w:val="1"/>
        <w:numFmt w:val="decimal"/>
        <w:lvlText w:val="%1.%2.%3.%4.%5.%6.%7.%8.%9."/>
        <w:lvlJc w:val="left"/>
        <w:pPr>
          <w:tabs>
            <w:tab w:val="num" w:pos="5216"/>
          </w:tabs>
          <w:ind w:left="5103" w:hanging="567"/>
        </w:pPr>
      </w:lvl>
    </w:lvlOverride>
  </w:num>
  <w:num w:numId="22" w16cid:durableId="523135802">
    <w:abstractNumId w:val="8"/>
  </w:num>
  <w:num w:numId="23" w16cid:durableId="766005407">
    <w:abstractNumId w:val="9"/>
  </w:num>
  <w:num w:numId="24" w16cid:durableId="148716001">
    <w:abstractNumId w:val="10"/>
  </w:num>
  <w:num w:numId="25" w16cid:durableId="1943299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782721">
    <w:abstractNumId w:val="6"/>
  </w:num>
  <w:num w:numId="27" w16cid:durableId="8069914">
    <w:abstractNumId w:val="6"/>
  </w:num>
  <w:num w:numId="28" w16cid:durableId="2145615848">
    <w:abstractNumId w:val="7"/>
  </w:num>
  <w:num w:numId="29" w16cid:durableId="1725444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F1"/>
    <w:rsid w:val="000038B9"/>
    <w:rsid w:val="00013F18"/>
    <w:rsid w:val="00015E40"/>
    <w:rsid w:val="00024956"/>
    <w:rsid w:val="000250FF"/>
    <w:rsid w:val="00025308"/>
    <w:rsid w:val="00037D07"/>
    <w:rsid w:val="00043EC0"/>
    <w:rsid w:val="000536FD"/>
    <w:rsid w:val="00053B6B"/>
    <w:rsid w:val="00057716"/>
    <w:rsid w:val="00063A1C"/>
    <w:rsid w:val="00071774"/>
    <w:rsid w:val="00075557"/>
    <w:rsid w:val="00080019"/>
    <w:rsid w:val="00080394"/>
    <w:rsid w:val="00082CCB"/>
    <w:rsid w:val="000874BD"/>
    <w:rsid w:val="000925F2"/>
    <w:rsid w:val="0009287A"/>
    <w:rsid w:val="00094362"/>
    <w:rsid w:val="00097317"/>
    <w:rsid w:val="000A1689"/>
    <w:rsid w:val="000B0181"/>
    <w:rsid w:val="000B0C0A"/>
    <w:rsid w:val="000B2BE9"/>
    <w:rsid w:val="000C0C48"/>
    <w:rsid w:val="000D24E0"/>
    <w:rsid w:val="000D2B6B"/>
    <w:rsid w:val="000D2FA9"/>
    <w:rsid w:val="000D3E03"/>
    <w:rsid w:val="000E7062"/>
    <w:rsid w:val="000F544E"/>
    <w:rsid w:val="000F5AD1"/>
    <w:rsid w:val="000F73A7"/>
    <w:rsid w:val="00101011"/>
    <w:rsid w:val="00106525"/>
    <w:rsid w:val="00113974"/>
    <w:rsid w:val="00114480"/>
    <w:rsid w:val="00127F7D"/>
    <w:rsid w:val="001315D6"/>
    <w:rsid w:val="00140D74"/>
    <w:rsid w:val="00153ED8"/>
    <w:rsid w:val="001638AD"/>
    <w:rsid w:val="0016758B"/>
    <w:rsid w:val="00170380"/>
    <w:rsid w:val="00172248"/>
    <w:rsid w:val="00172E8A"/>
    <w:rsid w:val="00176CFB"/>
    <w:rsid w:val="001868AD"/>
    <w:rsid w:val="00187C57"/>
    <w:rsid w:val="00187C94"/>
    <w:rsid w:val="0019040D"/>
    <w:rsid w:val="00190E14"/>
    <w:rsid w:val="001A0B17"/>
    <w:rsid w:val="001A5C1B"/>
    <w:rsid w:val="001A5F2B"/>
    <w:rsid w:val="001B033A"/>
    <w:rsid w:val="001B468E"/>
    <w:rsid w:val="001C0568"/>
    <w:rsid w:val="001C44A5"/>
    <w:rsid w:val="001C4A07"/>
    <w:rsid w:val="001E095C"/>
    <w:rsid w:val="001E49B4"/>
    <w:rsid w:val="001F1BD6"/>
    <w:rsid w:val="001F1BF8"/>
    <w:rsid w:val="0020576F"/>
    <w:rsid w:val="00213B74"/>
    <w:rsid w:val="002245E3"/>
    <w:rsid w:val="00233465"/>
    <w:rsid w:val="0024424C"/>
    <w:rsid w:val="00252E64"/>
    <w:rsid w:val="002531C3"/>
    <w:rsid w:val="00261DDA"/>
    <w:rsid w:val="00262299"/>
    <w:rsid w:val="002640B1"/>
    <w:rsid w:val="00264E66"/>
    <w:rsid w:val="0026523C"/>
    <w:rsid w:val="002711B0"/>
    <w:rsid w:val="00272EB2"/>
    <w:rsid w:val="002743C1"/>
    <w:rsid w:val="00275D02"/>
    <w:rsid w:val="0028772B"/>
    <w:rsid w:val="002926CD"/>
    <w:rsid w:val="00294039"/>
    <w:rsid w:val="002A5834"/>
    <w:rsid w:val="002A5AB5"/>
    <w:rsid w:val="002A695F"/>
    <w:rsid w:val="002B4D08"/>
    <w:rsid w:val="002C19C3"/>
    <w:rsid w:val="002C3912"/>
    <w:rsid w:val="002D1833"/>
    <w:rsid w:val="002F4C23"/>
    <w:rsid w:val="00300BFA"/>
    <w:rsid w:val="00302040"/>
    <w:rsid w:val="003031F1"/>
    <w:rsid w:val="0030361B"/>
    <w:rsid w:val="00306A82"/>
    <w:rsid w:val="00306BF5"/>
    <w:rsid w:val="00310BB0"/>
    <w:rsid w:val="00316A6F"/>
    <w:rsid w:val="00317DD1"/>
    <w:rsid w:val="00320857"/>
    <w:rsid w:val="00320872"/>
    <w:rsid w:val="00321233"/>
    <w:rsid w:val="0032275A"/>
    <w:rsid w:val="00330E9F"/>
    <w:rsid w:val="00341856"/>
    <w:rsid w:val="00342F6E"/>
    <w:rsid w:val="003469EC"/>
    <w:rsid w:val="00350D57"/>
    <w:rsid w:val="003523B0"/>
    <w:rsid w:val="00353097"/>
    <w:rsid w:val="00374A44"/>
    <w:rsid w:val="00381CDF"/>
    <w:rsid w:val="00384591"/>
    <w:rsid w:val="003879C3"/>
    <w:rsid w:val="00396A14"/>
    <w:rsid w:val="003A32A9"/>
    <w:rsid w:val="003A3DBF"/>
    <w:rsid w:val="003B0D6F"/>
    <w:rsid w:val="003B1C51"/>
    <w:rsid w:val="003B22C8"/>
    <w:rsid w:val="003B66CA"/>
    <w:rsid w:val="003B72F7"/>
    <w:rsid w:val="003C3DA0"/>
    <w:rsid w:val="003C3F3A"/>
    <w:rsid w:val="003C6A1A"/>
    <w:rsid w:val="003D21DF"/>
    <w:rsid w:val="003E0E01"/>
    <w:rsid w:val="003F319D"/>
    <w:rsid w:val="00407D94"/>
    <w:rsid w:val="00413844"/>
    <w:rsid w:val="0042175E"/>
    <w:rsid w:val="00432ABA"/>
    <w:rsid w:val="00440F97"/>
    <w:rsid w:val="004464C9"/>
    <w:rsid w:val="0045446B"/>
    <w:rsid w:val="004654DC"/>
    <w:rsid w:val="00466284"/>
    <w:rsid w:val="00471A8F"/>
    <w:rsid w:val="0047505C"/>
    <w:rsid w:val="00475238"/>
    <w:rsid w:val="00480619"/>
    <w:rsid w:val="00480727"/>
    <w:rsid w:val="004812B4"/>
    <w:rsid w:val="0048322E"/>
    <w:rsid w:val="004859A4"/>
    <w:rsid w:val="00485DA4"/>
    <w:rsid w:val="004A599F"/>
    <w:rsid w:val="004B123B"/>
    <w:rsid w:val="004B2FC6"/>
    <w:rsid w:val="004B4735"/>
    <w:rsid w:val="004B7D56"/>
    <w:rsid w:val="004C4FC4"/>
    <w:rsid w:val="004D5FB2"/>
    <w:rsid w:val="004E2F4A"/>
    <w:rsid w:val="004E35F9"/>
    <w:rsid w:val="00501205"/>
    <w:rsid w:val="00503727"/>
    <w:rsid w:val="00505738"/>
    <w:rsid w:val="005141D5"/>
    <w:rsid w:val="005242E0"/>
    <w:rsid w:val="005269B2"/>
    <w:rsid w:val="00526FA8"/>
    <w:rsid w:val="005302E4"/>
    <w:rsid w:val="0053739C"/>
    <w:rsid w:val="00540D00"/>
    <w:rsid w:val="00556A87"/>
    <w:rsid w:val="0056139D"/>
    <w:rsid w:val="00567964"/>
    <w:rsid w:val="005724D6"/>
    <w:rsid w:val="005939EA"/>
    <w:rsid w:val="0059742C"/>
    <w:rsid w:val="005A225C"/>
    <w:rsid w:val="005B052D"/>
    <w:rsid w:val="005B405B"/>
    <w:rsid w:val="005B6BB9"/>
    <w:rsid w:val="005C1645"/>
    <w:rsid w:val="005C20B9"/>
    <w:rsid w:val="005D1F2C"/>
    <w:rsid w:val="005D2B4F"/>
    <w:rsid w:val="005D3920"/>
    <w:rsid w:val="005E110B"/>
    <w:rsid w:val="005E7356"/>
    <w:rsid w:val="005F0029"/>
    <w:rsid w:val="005F0AD8"/>
    <w:rsid w:val="005F0B59"/>
    <w:rsid w:val="005F1C1F"/>
    <w:rsid w:val="005F49DE"/>
    <w:rsid w:val="005F6A57"/>
    <w:rsid w:val="005F758E"/>
    <w:rsid w:val="0060151F"/>
    <w:rsid w:val="0061572D"/>
    <w:rsid w:val="00617B58"/>
    <w:rsid w:val="00617E32"/>
    <w:rsid w:val="0062054E"/>
    <w:rsid w:val="0062065A"/>
    <w:rsid w:val="0062466D"/>
    <w:rsid w:val="00624E16"/>
    <w:rsid w:val="00627324"/>
    <w:rsid w:val="00637A3C"/>
    <w:rsid w:val="00643321"/>
    <w:rsid w:val="00650816"/>
    <w:rsid w:val="006533BC"/>
    <w:rsid w:val="006571C9"/>
    <w:rsid w:val="0066061D"/>
    <w:rsid w:val="00664CB6"/>
    <w:rsid w:val="00674992"/>
    <w:rsid w:val="00681F33"/>
    <w:rsid w:val="00682BE3"/>
    <w:rsid w:val="006867E2"/>
    <w:rsid w:val="006951D3"/>
    <w:rsid w:val="00695609"/>
    <w:rsid w:val="006A1690"/>
    <w:rsid w:val="006A3CAF"/>
    <w:rsid w:val="006A5495"/>
    <w:rsid w:val="006A6B34"/>
    <w:rsid w:val="006B09EF"/>
    <w:rsid w:val="006B2DAA"/>
    <w:rsid w:val="006B37B8"/>
    <w:rsid w:val="006C0646"/>
    <w:rsid w:val="006C0D1C"/>
    <w:rsid w:val="006C4E98"/>
    <w:rsid w:val="006C5D13"/>
    <w:rsid w:val="006D06BD"/>
    <w:rsid w:val="006E1D17"/>
    <w:rsid w:val="006E2D5F"/>
    <w:rsid w:val="006F533F"/>
    <w:rsid w:val="007037A4"/>
    <w:rsid w:val="007039A6"/>
    <w:rsid w:val="00710F2D"/>
    <w:rsid w:val="0071456C"/>
    <w:rsid w:val="007150CC"/>
    <w:rsid w:val="00720CAA"/>
    <w:rsid w:val="00721C96"/>
    <w:rsid w:val="00722543"/>
    <w:rsid w:val="00722866"/>
    <w:rsid w:val="00724E42"/>
    <w:rsid w:val="00726D7E"/>
    <w:rsid w:val="00730294"/>
    <w:rsid w:val="00731B23"/>
    <w:rsid w:val="00733140"/>
    <w:rsid w:val="007365CB"/>
    <w:rsid w:val="00745843"/>
    <w:rsid w:val="0075203A"/>
    <w:rsid w:val="00754C6A"/>
    <w:rsid w:val="00775B30"/>
    <w:rsid w:val="007943FD"/>
    <w:rsid w:val="007A5656"/>
    <w:rsid w:val="007B00BB"/>
    <w:rsid w:val="007B10D3"/>
    <w:rsid w:val="007B1447"/>
    <w:rsid w:val="007B3706"/>
    <w:rsid w:val="007C13D3"/>
    <w:rsid w:val="007C2890"/>
    <w:rsid w:val="007C69FD"/>
    <w:rsid w:val="007D13B2"/>
    <w:rsid w:val="007F1C35"/>
    <w:rsid w:val="007F3E51"/>
    <w:rsid w:val="007F456D"/>
    <w:rsid w:val="00804EBC"/>
    <w:rsid w:val="00820E08"/>
    <w:rsid w:val="0082268A"/>
    <w:rsid w:val="00831751"/>
    <w:rsid w:val="00832029"/>
    <w:rsid w:val="008332F9"/>
    <w:rsid w:val="00833F63"/>
    <w:rsid w:val="0084427F"/>
    <w:rsid w:val="00854274"/>
    <w:rsid w:val="00860B41"/>
    <w:rsid w:val="0086329F"/>
    <w:rsid w:val="0087581A"/>
    <w:rsid w:val="00884B01"/>
    <w:rsid w:val="00885ABC"/>
    <w:rsid w:val="008866B3"/>
    <w:rsid w:val="008957EB"/>
    <w:rsid w:val="00895A03"/>
    <w:rsid w:val="00896AA2"/>
    <w:rsid w:val="00897E2C"/>
    <w:rsid w:val="008A6704"/>
    <w:rsid w:val="008B0715"/>
    <w:rsid w:val="008B1D61"/>
    <w:rsid w:val="008B5994"/>
    <w:rsid w:val="008C0E83"/>
    <w:rsid w:val="008C2DB0"/>
    <w:rsid w:val="008C3261"/>
    <w:rsid w:val="008C3680"/>
    <w:rsid w:val="008D0F56"/>
    <w:rsid w:val="008D19EE"/>
    <w:rsid w:val="008D1F34"/>
    <w:rsid w:val="008D37B2"/>
    <w:rsid w:val="008D61D7"/>
    <w:rsid w:val="008D6F8A"/>
    <w:rsid w:val="008E1A2F"/>
    <w:rsid w:val="008E3D4A"/>
    <w:rsid w:val="008E77C7"/>
    <w:rsid w:val="008F10EE"/>
    <w:rsid w:val="008F34CD"/>
    <w:rsid w:val="008F5090"/>
    <w:rsid w:val="008F56AF"/>
    <w:rsid w:val="008F599A"/>
    <w:rsid w:val="0090311C"/>
    <w:rsid w:val="009033AB"/>
    <w:rsid w:val="00904B90"/>
    <w:rsid w:val="0090737F"/>
    <w:rsid w:val="00911D50"/>
    <w:rsid w:val="00916491"/>
    <w:rsid w:val="0092457A"/>
    <w:rsid w:val="00932944"/>
    <w:rsid w:val="00937D91"/>
    <w:rsid w:val="009437FE"/>
    <w:rsid w:val="00943D5F"/>
    <w:rsid w:val="00947681"/>
    <w:rsid w:val="0095281C"/>
    <w:rsid w:val="009628FF"/>
    <w:rsid w:val="00964B67"/>
    <w:rsid w:val="00970447"/>
    <w:rsid w:val="00980C2C"/>
    <w:rsid w:val="0099090E"/>
    <w:rsid w:val="00995780"/>
    <w:rsid w:val="00995B10"/>
    <w:rsid w:val="009B01E3"/>
    <w:rsid w:val="009B6BF8"/>
    <w:rsid w:val="009C32EE"/>
    <w:rsid w:val="009C4912"/>
    <w:rsid w:val="009D0EC3"/>
    <w:rsid w:val="009D63F9"/>
    <w:rsid w:val="009E1762"/>
    <w:rsid w:val="009E36C2"/>
    <w:rsid w:val="009F2C86"/>
    <w:rsid w:val="009F4C6A"/>
    <w:rsid w:val="009F4CF0"/>
    <w:rsid w:val="009F50C6"/>
    <w:rsid w:val="009F56DF"/>
    <w:rsid w:val="00A0163E"/>
    <w:rsid w:val="00A0364F"/>
    <w:rsid w:val="00A07A62"/>
    <w:rsid w:val="00A07C2F"/>
    <w:rsid w:val="00A11614"/>
    <w:rsid w:val="00A141F3"/>
    <w:rsid w:val="00A152DE"/>
    <w:rsid w:val="00A213FC"/>
    <w:rsid w:val="00A33800"/>
    <w:rsid w:val="00A37690"/>
    <w:rsid w:val="00A43DF4"/>
    <w:rsid w:val="00A4494F"/>
    <w:rsid w:val="00A650E9"/>
    <w:rsid w:val="00A702D7"/>
    <w:rsid w:val="00A72EAB"/>
    <w:rsid w:val="00A74FEE"/>
    <w:rsid w:val="00A834F0"/>
    <w:rsid w:val="00A84633"/>
    <w:rsid w:val="00A918E7"/>
    <w:rsid w:val="00A9375D"/>
    <w:rsid w:val="00AA0006"/>
    <w:rsid w:val="00AA184D"/>
    <w:rsid w:val="00AA67C9"/>
    <w:rsid w:val="00AA7007"/>
    <w:rsid w:val="00AB1FA6"/>
    <w:rsid w:val="00AB47AF"/>
    <w:rsid w:val="00AC0CA6"/>
    <w:rsid w:val="00AC3647"/>
    <w:rsid w:val="00AD3426"/>
    <w:rsid w:val="00AD7E11"/>
    <w:rsid w:val="00B102B5"/>
    <w:rsid w:val="00B10CB1"/>
    <w:rsid w:val="00B10EC0"/>
    <w:rsid w:val="00B12CFD"/>
    <w:rsid w:val="00B20553"/>
    <w:rsid w:val="00B20F47"/>
    <w:rsid w:val="00B22814"/>
    <w:rsid w:val="00B25752"/>
    <w:rsid w:val="00B30F35"/>
    <w:rsid w:val="00B330E3"/>
    <w:rsid w:val="00B3359A"/>
    <w:rsid w:val="00B357A0"/>
    <w:rsid w:val="00B4746C"/>
    <w:rsid w:val="00B54A62"/>
    <w:rsid w:val="00B54E6C"/>
    <w:rsid w:val="00B5656C"/>
    <w:rsid w:val="00B614FB"/>
    <w:rsid w:val="00B627AE"/>
    <w:rsid w:val="00B62B82"/>
    <w:rsid w:val="00B73463"/>
    <w:rsid w:val="00B740AC"/>
    <w:rsid w:val="00B91911"/>
    <w:rsid w:val="00BA0760"/>
    <w:rsid w:val="00BA43F2"/>
    <w:rsid w:val="00BB0F2F"/>
    <w:rsid w:val="00BB1BF5"/>
    <w:rsid w:val="00BB464C"/>
    <w:rsid w:val="00BB6998"/>
    <w:rsid w:val="00BC250E"/>
    <w:rsid w:val="00BC6A69"/>
    <w:rsid w:val="00BC6D71"/>
    <w:rsid w:val="00BC6F6A"/>
    <w:rsid w:val="00BD25A1"/>
    <w:rsid w:val="00BD5983"/>
    <w:rsid w:val="00BE0E6D"/>
    <w:rsid w:val="00BF1DAC"/>
    <w:rsid w:val="00BF35A4"/>
    <w:rsid w:val="00BF38E4"/>
    <w:rsid w:val="00BF4396"/>
    <w:rsid w:val="00BF4965"/>
    <w:rsid w:val="00BF4C1E"/>
    <w:rsid w:val="00BF537B"/>
    <w:rsid w:val="00C11BFB"/>
    <w:rsid w:val="00C1337E"/>
    <w:rsid w:val="00C25062"/>
    <w:rsid w:val="00C25B45"/>
    <w:rsid w:val="00C30C50"/>
    <w:rsid w:val="00C31581"/>
    <w:rsid w:val="00C315D0"/>
    <w:rsid w:val="00C34E58"/>
    <w:rsid w:val="00C40D64"/>
    <w:rsid w:val="00C41B30"/>
    <w:rsid w:val="00C42117"/>
    <w:rsid w:val="00C46FB3"/>
    <w:rsid w:val="00C76ED9"/>
    <w:rsid w:val="00C82BF1"/>
    <w:rsid w:val="00C86A91"/>
    <w:rsid w:val="00C90743"/>
    <w:rsid w:val="00C9081C"/>
    <w:rsid w:val="00C92587"/>
    <w:rsid w:val="00C92901"/>
    <w:rsid w:val="00CA4384"/>
    <w:rsid w:val="00CA66BD"/>
    <w:rsid w:val="00CA6FD1"/>
    <w:rsid w:val="00CB6302"/>
    <w:rsid w:val="00CC1CC0"/>
    <w:rsid w:val="00CC3C2D"/>
    <w:rsid w:val="00CD0AD0"/>
    <w:rsid w:val="00CD42FF"/>
    <w:rsid w:val="00CD7F24"/>
    <w:rsid w:val="00CE2BB2"/>
    <w:rsid w:val="00CE7F46"/>
    <w:rsid w:val="00CF0F82"/>
    <w:rsid w:val="00CF5387"/>
    <w:rsid w:val="00CF57BA"/>
    <w:rsid w:val="00CF6724"/>
    <w:rsid w:val="00D07C90"/>
    <w:rsid w:val="00D20298"/>
    <w:rsid w:val="00D20F45"/>
    <w:rsid w:val="00D213AE"/>
    <w:rsid w:val="00D27DB5"/>
    <w:rsid w:val="00D30F29"/>
    <w:rsid w:val="00D318AA"/>
    <w:rsid w:val="00D33EFC"/>
    <w:rsid w:val="00D35D5D"/>
    <w:rsid w:val="00D361DF"/>
    <w:rsid w:val="00D4285A"/>
    <w:rsid w:val="00D4324F"/>
    <w:rsid w:val="00D60C08"/>
    <w:rsid w:val="00D62DBE"/>
    <w:rsid w:val="00D7126F"/>
    <w:rsid w:val="00D779DC"/>
    <w:rsid w:val="00D81ED3"/>
    <w:rsid w:val="00D826E4"/>
    <w:rsid w:val="00D904EF"/>
    <w:rsid w:val="00D91250"/>
    <w:rsid w:val="00D94B61"/>
    <w:rsid w:val="00D9595B"/>
    <w:rsid w:val="00D9688A"/>
    <w:rsid w:val="00DA7E27"/>
    <w:rsid w:val="00DB47E0"/>
    <w:rsid w:val="00DB4C02"/>
    <w:rsid w:val="00DB615C"/>
    <w:rsid w:val="00DB6F58"/>
    <w:rsid w:val="00DC05F3"/>
    <w:rsid w:val="00DC3CCA"/>
    <w:rsid w:val="00DC6882"/>
    <w:rsid w:val="00DC7DDA"/>
    <w:rsid w:val="00DC7F60"/>
    <w:rsid w:val="00DD201A"/>
    <w:rsid w:val="00DD2935"/>
    <w:rsid w:val="00DD47A2"/>
    <w:rsid w:val="00DE1F43"/>
    <w:rsid w:val="00DE7A87"/>
    <w:rsid w:val="00DF73FE"/>
    <w:rsid w:val="00E119FE"/>
    <w:rsid w:val="00E12412"/>
    <w:rsid w:val="00E15B34"/>
    <w:rsid w:val="00E22581"/>
    <w:rsid w:val="00E23F0D"/>
    <w:rsid w:val="00E266DC"/>
    <w:rsid w:val="00E26C04"/>
    <w:rsid w:val="00E3072B"/>
    <w:rsid w:val="00E31ACE"/>
    <w:rsid w:val="00E33862"/>
    <w:rsid w:val="00E36F03"/>
    <w:rsid w:val="00E42EA4"/>
    <w:rsid w:val="00E44621"/>
    <w:rsid w:val="00E55765"/>
    <w:rsid w:val="00E6251F"/>
    <w:rsid w:val="00E6351A"/>
    <w:rsid w:val="00E6720B"/>
    <w:rsid w:val="00E755C9"/>
    <w:rsid w:val="00E75911"/>
    <w:rsid w:val="00E80004"/>
    <w:rsid w:val="00E81A51"/>
    <w:rsid w:val="00E84839"/>
    <w:rsid w:val="00E921BE"/>
    <w:rsid w:val="00E9304A"/>
    <w:rsid w:val="00E97153"/>
    <w:rsid w:val="00EA19D8"/>
    <w:rsid w:val="00EA234A"/>
    <w:rsid w:val="00EA3F83"/>
    <w:rsid w:val="00EA4CD6"/>
    <w:rsid w:val="00EA5CA0"/>
    <w:rsid w:val="00EA75AE"/>
    <w:rsid w:val="00EB1273"/>
    <w:rsid w:val="00EB2AE8"/>
    <w:rsid w:val="00EB3F0F"/>
    <w:rsid w:val="00EB4599"/>
    <w:rsid w:val="00EC47E5"/>
    <w:rsid w:val="00EC656F"/>
    <w:rsid w:val="00EC72D0"/>
    <w:rsid w:val="00ED179A"/>
    <w:rsid w:val="00ED6A4F"/>
    <w:rsid w:val="00EE35DB"/>
    <w:rsid w:val="00EE7AF3"/>
    <w:rsid w:val="00EF0787"/>
    <w:rsid w:val="00EF344C"/>
    <w:rsid w:val="00EF687A"/>
    <w:rsid w:val="00F03814"/>
    <w:rsid w:val="00F039A8"/>
    <w:rsid w:val="00F05644"/>
    <w:rsid w:val="00F11A18"/>
    <w:rsid w:val="00F1408D"/>
    <w:rsid w:val="00F23E4F"/>
    <w:rsid w:val="00F26A06"/>
    <w:rsid w:val="00F27C5D"/>
    <w:rsid w:val="00F34301"/>
    <w:rsid w:val="00F45E31"/>
    <w:rsid w:val="00F50BF0"/>
    <w:rsid w:val="00F5193C"/>
    <w:rsid w:val="00F535B7"/>
    <w:rsid w:val="00F56479"/>
    <w:rsid w:val="00F56FE6"/>
    <w:rsid w:val="00F5782E"/>
    <w:rsid w:val="00F60845"/>
    <w:rsid w:val="00F619C0"/>
    <w:rsid w:val="00F66678"/>
    <w:rsid w:val="00F66944"/>
    <w:rsid w:val="00F738F7"/>
    <w:rsid w:val="00F75D6A"/>
    <w:rsid w:val="00F7734B"/>
    <w:rsid w:val="00F80DAF"/>
    <w:rsid w:val="00F81399"/>
    <w:rsid w:val="00F83386"/>
    <w:rsid w:val="00F870BF"/>
    <w:rsid w:val="00F90310"/>
    <w:rsid w:val="00F937CF"/>
    <w:rsid w:val="00F9587D"/>
    <w:rsid w:val="00F95CF6"/>
    <w:rsid w:val="00F96527"/>
    <w:rsid w:val="00FA59FF"/>
    <w:rsid w:val="00FB0F7C"/>
    <w:rsid w:val="00FB1426"/>
    <w:rsid w:val="00FB1B36"/>
    <w:rsid w:val="00FB38C4"/>
    <w:rsid w:val="00FB64D6"/>
    <w:rsid w:val="00FC3F4F"/>
    <w:rsid w:val="00FD27B8"/>
    <w:rsid w:val="00FE5360"/>
    <w:rsid w:val="00FE7269"/>
    <w:rsid w:val="00FF22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1A21C"/>
  <w15:chartTrackingRefBased/>
  <w15:docId w15:val="{D1AC0B31-6B0D-4C73-A51E-C2B772A2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1F1"/>
    <w:pPr>
      <w:keepLines/>
      <w:bidi/>
      <w:spacing w:line="360" w:lineRule="auto"/>
      <w:jc w:val="both"/>
    </w:pPr>
    <w:rPr>
      <w:rFonts w:ascii="Arial" w:hAnsi="Arial" w:cs="David"/>
      <w:sz w:val="22"/>
      <w:szCs w:val="24"/>
      <w:lang w:eastAsia="he-IL"/>
    </w:rPr>
  </w:style>
  <w:style w:type="paragraph" w:styleId="Heading1">
    <w:name w:val="heading 1"/>
    <w:basedOn w:val="Normal"/>
    <w:link w:val="Heading1Char"/>
    <w:qFormat/>
    <w:rsid w:val="005D2B4F"/>
    <w:pPr>
      <w:numPr>
        <w:numId w:val="14"/>
      </w:numPr>
      <w:spacing w:before="120" w:after="120"/>
      <w:outlineLvl w:val="0"/>
    </w:pPr>
  </w:style>
  <w:style w:type="paragraph" w:styleId="Heading2">
    <w:name w:val="heading 2"/>
    <w:aliases w:val="Proposal,Heading 2 Hidden,stepstone,Stepstones,כותרת ראשית,s,סעיף ראשי,h2,Attribute Heading 2,h2 main heading,כותרת2,heading-two,2,Titre 2 ALD,Heading 2 Char,Heading 2 Char Char Char1 Char Char Char,Level 2 Head"/>
    <w:basedOn w:val="Normal"/>
    <w:link w:val="Heading2Char1"/>
    <w:qFormat/>
    <w:rsid w:val="005D2B4F"/>
    <w:pPr>
      <w:numPr>
        <w:ilvl w:val="1"/>
        <w:numId w:val="14"/>
      </w:numPr>
      <w:spacing w:before="120" w:after="120"/>
      <w:outlineLvl w:val="1"/>
    </w:pPr>
  </w:style>
  <w:style w:type="paragraph" w:styleId="Heading3">
    <w:name w:val="heading 3"/>
    <w:basedOn w:val="Normal"/>
    <w:qFormat/>
    <w:rsid w:val="005D2B4F"/>
    <w:pPr>
      <w:numPr>
        <w:ilvl w:val="2"/>
        <w:numId w:val="14"/>
      </w:numPr>
      <w:spacing w:before="120" w:after="120"/>
      <w:outlineLvl w:val="2"/>
    </w:pPr>
  </w:style>
  <w:style w:type="paragraph" w:styleId="Heading4">
    <w:name w:val="heading 4"/>
    <w:basedOn w:val="Normal"/>
    <w:qFormat/>
    <w:rsid w:val="005D2B4F"/>
    <w:pPr>
      <w:numPr>
        <w:ilvl w:val="3"/>
        <w:numId w:val="14"/>
      </w:numPr>
      <w:spacing w:before="120" w:after="120"/>
      <w:outlineLvl w:val="3"/>
    </w:pPr>
  </w:style>
  <w:style w:type="paragraph" w:styleId="Heading5">
    <w:name w:val="heading 5"/>
    <w:basedOn w:val="Normal"/>
    <w:qFormat/>
    <w:rsid w:val="005D2B4F"/>
    <w:pPr>
      <w:numPr>
        <w:ilvl w:val="4"/>
        <w:numId w:val="14"/>
      </w:numPr>
      <w:spacing w:before="120"/>
      <w:outlineLvl w:val="4"/>
    </w:pPr>
  </w:style>
  <w:style w:type="paragraph" w:styleId="Heading6">
    <w:name w:val="heading 6"/>
    <w:basedOn w:val="Normal"/>
    <w:next w:val="Normal"/>
    <w:qFormat/>
    <w:rsid w:val="005D2B4F"/>
    <w:pPr>
      <w:numPr>
        <w:ilvl w:val="5"/>
        <w:numId w:val="14"/>
      </w:numPr>
      <w:spacing w:before="240" w:after="60"/>
      <w:ind w:right="567"/>
      <w:outlineLvl w:val="5"/>
    </w:pPr>
    <w:rPr>
      <w:b/>
      <w:bCs/>
      <w:szCs w:val="22"/>
    </w:rPr>
  </w:style>
  <w:style w:type="paragraph" w:styleId="Heading7">
    <w:name w:val="heading 7"/>
    <w:basedOn w:val="Normal"/>
    <w:next w:val="Normal"/>
    <w:qFormat/>
    <w:rsid w:val="005D2B4F"/>
    <w:pPr>
      <w:numPr>
        <w:ilvl w:val="6"/>
        <w:numId w:val="14"/>
      </w:numPr>
      <w:spacing w:before="240" w:after="60"/>
      <w:ind w:right="567"/>
      <w:outlineLvl w:val="6"/>
    </w:pPr>
  </w:style>
  <w:style w:type="paragraph" w:styleId="Heading8">
    <w:name w:val="heading 8"/>
    <w:basedOn w:val="Normal"/>
    <w:next w:val="Normal"/>
    <w:qFormat/>
    <w:rsid w:val="005D2B4F"/>
    <w:pPr>
      <w:numPr>
        <w:ilvl w:val="7"/>
        <w:numId w:val="14"/>
      </w:numPr>
      <w:spacing w:before="240" w:after="60"/>
      <w:ind w:right="567"/>
      <w:outlineLvl w:val="7"/>
    </w:pPr>
    <w:rPr>
      <w:i/>
      <w:iCs/>
    </w:rPr>
  </w:style>
  <w:style w:type="paragraph" w:styleId="Heading9">
    <w:name w:val="heading 9"/>
    <w:basedOn w:val="Normal"/>
    <w:next w:val="Normal"/>
    <w:qFormat/>
    <w:rsid w:val="005D2B4F"/>
    <w:pPr>
      <w:numPr>
        <w:ilvl w:val="8"/>
        <w:numId w:val="14"/>
      </w:numPr>
      <w:spacing w:before="240" w:after="60"/>
      <w:ind w:right="567"/>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היסט1"/>
    <w:basedOn w:val="Normal"/>
    <w:rsid w:val="005D2B4F"/>
    <w:pPr>
      <w:numPr>
        <w:numId w:val="5"/>
      </w:numPr>
      <w:spacing w:before="120" w:after="120"/>
    </w:pPr>
  </w:style>
  <w:style w:type="paragraph" w:customStyle="1" w:styleId="2">
    <w:name w:val="היסט2"/>
    <w:basedOn w:val="Normal"/>
    <w:rsid w:val="005D2B4F"/>
    <w:pPr>
      <w:numPr>
        <w:ilvl w:val="1"/>
        <w:numId w:val="5"/>
      </w:numPr>
      <w:tabs>
        <w:tab w:val="clear" w:pos="1134"/>
        <w:tab w:val="num" w:pos="360"/>
      </w:tabs>
      <w:spacing w:before="120" w:after="120"/>
      <w:ind w:left="0" w:firstLine="0"/>
    </w:pPr>
  </w:style>
  <w:style w:type="paragraph" w:customStyle="1" w:styleId="3">
    <w:name w:val="היסט3"/>
    <w:basedOn w:val="Normal"/>
    <w:rsid w:val="005D2B4F"/>
    <w:pPr>
      <w:numPr>
        <w:ilvl w:val="2"/>
        <w:numId w:val="5"/>
      </w:numPr>
      <w:tabs>
        <w:tab w:val="clear" w:pos="1701"/>
        <w:tab w:val="num" w:pos="360"/>
      </w:tabs>
      <w:spacing w:before="120" w:after="120"/>
      <w:ind w:left="0" w:firstLine="0"/>
    </w:pPr>
  </w:style>
  <w:style w:type="paragraph" w:customStyle="1" w:styleId="4">
    <w:name w:val="היסט4"/>
    <w:basedOn w:val="Normal"/>
    <w:rsid w:val="005D2B4F"/>
    <w:pPr>
      <w:numPr>
        <w:ilvl w:val="3"/>
        <w:numId w:val="5"/>
      </w:numPr>
      <w:spacing w:before="120" w:after="120"/>
    </w:pPr>
  </w:style>
  <w:style w:type="paragraph" w:customStyle="1" w:styleId="5">
    <w:name w:val="היסט5"/>
    <w:basedOn w:val="Normal"/>
    <w:rsid w:val="005D2B4F"/>
    <w:pPr>
      <w:numPr>
        <w:ilvl w:val="4"/>
        <w:numId w:val="5"/>
      </w:numPr>
      <w:spacing w:before="240"/>
      <w:ind w:right="567"/>
    </w:pPr>
  </w:style>
  <w:style w:type="paragraph" w:styleId="Header">
    <w:name w:val="header"/>
    <w:basedOn w:val="Normal"/>
    <w:link w:val="HeaderChar"/>
    <w:rsid w:val="005D2B4F"/>
    <w:pPr>
      <w:tabs>
        <w:tab w:val="center" w:pos="4153"/>
        <w:tab w:val="right" w:pos="8306"/>
      </w:tabs>
    </w:pPr>
  </w:style>
  <w:style w:type="paragraph" w:styleId="Footer">
    <w:name w:val="footer"/>
    <w:basedOn w:val="Normal"/>
    <w:link w:val="FooterChar"/>
    <w:rsid w:val="005D2B4F"/>
    <w:pPr>
      <w:tabs>
        <w:tab w:val="center" w:pos="4153"/>
        <w:tab w:val="right" w:pos="8306"/>
      </w:tabs>
    </w:pPr>
  </w:style>
  <w:style w:type="paragraph" w:customStyle="1" w:styleId="a">
    <w:name w:val="נספח"/>
    <w:basedOn w:val="Normal"/>
    <w:next w:val="Normal"/>
    <w:rsid w:val="005D2B4F"/>
    <w:pPr>
      <w:numPr>
        <w:numId w:val="15"/>
      </w:numPr>
      <w:tabs>
        <w:tab w:val="left" w:pos="427"/>
      </w:tabs>
      <w:spacing w:line="240" w:lineRule="auto"/>
    </w:pPr>
    <w:rPr>
      <w:lang w:eastAsia="en-US"/>
    </w:rPr>
  </w:style>
  <w:style w:type="paragraph" w:styleId="Quote">
    <w:name w:val="Quote"/>
    <w:basedOn w:val="Normal"/>
    <w:link w:val="QuoteChar"/>
    <w:qFormat/>
    <w:rsid w:val="005D2B4F"/>
    <w:pPr>
      <w:spacing w:before="120" w:after="120"/>
      <w:ind w:left="1559" w:right="902"/>
    </w:pPr>
    <w:rPr>
      <w:rFonts w:cs="Rod"/>
      <w:bCs/>
      <w:sz w:val="26"/>
      <w:lang w:eastAsia="en-US"/>
    </w:rPr>
  </w:style>
  <w:style w:type="character" w:customStyle="1" w:styleId="QuoteChar">
    <w:name w:val="Quote Char"/>
    <w:link w:val="Quote"/>
    <w:rsid w:val="005D2B4F"/>
    <w:rPr>
      <w:rFonts w:cs="Rod"/>
      <w:bCs/>
      <w:sz w:val="26"/>
      <w:szCs w:val="24"/>
      <w:lang w:val="en-US" w:eastAsia="en-US" w:bidi="he-IL"/>
    </w:rPr>
  </w:style>
  <w:style w:type="paragraph" w:customStyle="1" w:styleId="21">
    <w:name w:val="ציטוט_רמה2"/>
    <w:basedOn w:val="Normal"/>
    <w:rsid w:val="005D2B4F"/>
    <w:pPr>
      <w:spacing w:before="120" w:after="120"/>
      <w:ind w:left="2268" w:right="1134"/>
    </w:pPr>
    <w:rPr>
      <w:rFonts w:cs="Rod"/>
      <w:bCs/>
      <w:sz w:val="28"/>
      <w:lang w:eastAsia="en-US"/>
    </w:rPr>
  </w:style>
  <w:style w:type="paragraph" w:customStyle="1" w:styleId="30">
    <w:name w:val="ציטוט_רמה3"/>
    <w:basedOn w:val="Normal"/>
    <w:rsid w:val="005D2B4F"/>
    <w:pPr>
      <w:spacing w:before="120" w:after="120"/>
      <w:ind w:left="3402" w:right="1134"/>
    </w:pPr>
    <w:rPr>
      <w:rFonts w:cs="Rod"/>
      <w:bCs/>
      <w:sz w:val="28"/>
      <w:lang w:eastAsia="en-US"/>
    </w:rPr>
  </w:style>
  <w:style w:type="paragraph" w:customStyle="1" w:styleId="40">
    <w:name w:val="ציטוט_רמה4"/>
    <w:basedOn w:val="30"/>
    <w:rsid w:val="005D2B4F"/>
    <w:pPr>
      <w:ind w:left="4536" w:right="851"/>
    </w:pPr>
  </w:style>
  <w:style w:type="paragraph" w:customStyle="1" w:styleId="22">
    <w:name w:val="ציטוט2"/>
    <w:basedOn w:val="Quote"/>
    <w:link w:val="23"/>
    <w:rsid w:val="005D2B4F"/>
    <w:pPr>
      <w:ind w:left="1134" w:right="1134"/>
    </w:pPr>
  </w:style>
  <w:style w:type="character" w:customStyle="1" w:styleId="23">
    <w:name w:val="ציטוט2 תו"/>
    <w:link w:val="22"/>
    <w:rsid w:val="005D2B4F"/>
    <w:rPr>
      <w:rFonts w:cs="Rod"/>
      <w:bCs/>
      <w:sz w:val="26"/>
      <w:szCs w:val="24"/>
      <w:lang w:val="en-US" w:eastAsia="en-US" w:bidi="he-IL"/>
    </w:rPr>
  </w:style>
  <w:style w:type="paragraph" w:customStyle="1" w:styleId="a0">
    <w:name w:val="עוהד"/>
    <w:basedOn w:val="Normal"/>
    <w:rsid w:val="004B2FC6"/>
    <w:pPr>
      <w:tabs>
        <w:tab w:val="left" w:pos="567"/>
        <w:tab w:val="left" w:pos="1134"/>
        <w:tab w:val="left" w:pos="1701"/>
      </w:tabs>
      <w:spacing w:line="240" w:lineRule="auto"/>
      <w:ind w:left="1134" w:right="2552"/>
    </w:pPr>
    <w:rPr>
      <w:noProof/>
      <w:spacing w:val="16"/>
    </w:rPr>
  </w:style>
  <w:style w:type="paragraph" w:customStyle="1" w:styleId="-">
    <w:name w:val="שם-ע"/>
    <w:basedOn w:val="Normal"/>
    <w:rsid w:val="00C34E58"/>
    <w:pPr>
      <w:jc w:val="left"/>
    </w:pPr>
    <w:rPr>
      <w:szCs w:val="16"/>
    </w:rPr>
  </w:style>
  <w:style w:type="paragraph" w:customStyle="1" w:styleId="10">
    <w:name w:val="כותרות1"/>
    <w:basedOn w:val="Normal"/>
    <w:rsid w:val="00A213FC"/>
    <w:pPr>
      <w:numPr>
        <w:numId w:val="18"/>
      </w:numPr>
      <w:spacing w:before="120" w:after="120"/>
    </w:pPr>
    <w:rPr>
      <w:bCs/>
      <w:szCs w:val="26"/>
      <w:u w:val="single"/>
      <w:lang w:eastAsia="en-US"/>
    </w:rPr>
  </w:style>
  <w:style w:type="paragraph" w:customStyle="1" w:styleId="20">
    <w:name w:val="כותרות2"/>
    <w:basedOn w:val="Normal"/>
    <w:rsid w:val="00A213FC"/>
    <w:pPr>
      <w:numPr>
        <w:ilvl w:val="1"/>
        <w:numId w:val="18"/>
      </w:numPr>
      <w:autoSpaceDE w:val="0"/>
      <w:autoSpaceDN w:val="0"/>
      <w:spacing w:before="120" w:after="120"/>
    </w:pPr>
    <w:rPr>
      <w:bCs/>
      <w:szCs w:val="26"/>
      <w:u w:val="single"/>
      <w:lang w:eastAsia="en-US"/>
    </w:rPr>
  </w:style>
  <w:style w:type="character" w:customStyle="1" w:styleId="HeaderChar">
    <w:name w:val="Header Char"/>
    <w:link w:val="Header"/>
    <w:rsid w:val="006C5D13"/>
    <w:rPr>
      <w:rFonts w:cs="David"/>
      <w:color w:val="000000"/>
      <w:sz w:val="24"/>
      <w:szCs w:val="24"/>
      <w:lang w:eastAsia="he-IL"/>
    </w:rPr>
  </w:style>
  <w:style w:type="character" w:customStyle="1" w:styleId="FooterChar">
    <w:name w:val="Footer Char"/>
    <w:link w:val="Footer"/>
    <w:rsid w:val="001C0568"/>
    <w:rPr>
      <w:rFonts w:cs="David"/>
      <w:color w:val="000000"/>
      <w:sz w:val="24"/>
      <w:szCs w:val="24"/>
      <w:lang w:eastAsia="he-IL"/>
    </w:rPr>
  </w:style>
  <w:style w:type="character" w:customStyle="1" w:styleId="Heading1Char">
    <w:name w:val="Heading 1 Char"/>
    <w:basedOn w:val="DefaultParagraphFont"/>
    <w:link w:val="Heading1"/>
    <w:rsid w:val="003031F1"/>
    <w:rPr>
      <w:rFonts w:cs="David"/>
      <w:color w:val="000000"/>
      <w:sz w:val="24"/>
      <w:szCs w:val="24"/>
      <w:lang w:eastAsia="he-IL"/>
    </w:rPr>
  </w:style>
  <w:style w:type="character" w:customStyle="1" w:styleId="Heading2Char1">
    <w:name w:val="Heading 2 Char1"/>
    <w:aliases w:val="Proposal Char,Heading 2 Hidden Char,stepstone Char,Stepstones Char,כותרת ראשית Char,s Char,סעיף ראשי Char,h2 Char,Attribute Heading 2 Char,h2 main heading Char,כותרת2 Char,heading-two Char,2 Char,Titre 2 ALD Char,Heading 2 Char Char"/>
    <w:basedOn w:val="DefaultParagraphFont"/>
    <w:link w:val="Heading2"/>
    <w:rsid w:val="003031F1"/>
    <w:rPr>
      <w:rFonts w:cs="David"/>
      <w:color w:val="000000"/>
      <w:sz w:val="24"/>
      <w:szCs w:val="24"/>
      <w:lang w:eastAsia="he-IL"/>
    </w:rPr>
  </w:style>
  <w:style w:type="paragraph" w:styleId="ListParagraph">
    <w:name w:val="List Paragraph"/>
    <w:basedOn w:val="Normal"/>
    <w:uiPriority w:val="34"/>
    <w:qFormat/>
    <w:rsid w:val="001638AD"/>
    <w:pPr>
      <w:keepLines w:val="0"/>
      <w:spacing w:after="160" w:line="256" w:lineRule="auto"/>
      <w:ind w:left="720"/>
      <w:contextualSpacing/>
      <w:jc w:val="left"/>
    </w:pPr>
    <w:rPr>
      <w:rFonts w:asciiTheme="minorHAnsi" w:eastAsiaTheme="minorHAnsi" w:hAnsiTheme="minorHAnsi" w:cstheme="minorBidi"/>
      <w:szCs w:val="22"/>
      <w:lang w:eastAsia="en-US"/>
    </w:rPr>
  </w:style>
  <w:style w:type="character" w:styleId="Hyperlink">
    <w:name w:val="Hyperlink"/>
    <w:basedOn w:val="DefaultParagraphFont"/>
    <w:uiPriority w:val="99"/>
    <w:unhideWhenUsed/>
    <w:rsid w:val="00190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6831">
      <w:bodyDiv w:val="1"/>
      <w:marLeft w:val="0"/>
      <w:marRight w:val="0"/>
      <w:marTop w:val="0"/>
      <w:marBottom w:val="0"/>
      <w:divBdr>
        <w:top w:val="none" w:sz="0" w:space="0" w:color="auto"/>
        <w:left w:val="none" w:sz="0" w:space="0" w:color="auto"/>
        <w:bottom w:val="none" w:sz="0" w:space="0" w:color="auto"/>
        <w:right w:val="none" w:sz="0" w:space="0" w:color="auto"/>
      </w:divBdr>
    </w:div>
    <w:div w:id="477504088">
      <w:bodyDiv w:val="1"/>
      <w:marLeft w:val="0"/>
      <w:marRight w:val="0"/>
      <w:marTop w:val="0"/>
      <w:marBottom w:val="0"/>
      <w:divBdr>
        <w:top w:val="none" w:sz="0" w:space="0" w:color="auto"/>
        <w:left w:val="none" w:sz="0" w:space="0" w:color="auto"/>
        <w:bottom w:val="none" w:sz="0" w:space="0" w:color="auto"/>
        <w:right w:val="none" w:sz="0" w:space="0" w:color="auto"/>
      </w:divBdr>
    </w:div>
    <w:div w:id="585503132">
      <w:bodyDiv w:val="1"/>
      <w:marLeft w:val="0"/>
      <w:marRight w:val="0"/>
      <w:marTop w:val="0"/>
      <w:marBottom w:val="0"/>
      <w:divBdr>
        <w:top w:val="none" w:sz="0" w:space="0" w:color="auto"/>
        <w:left w:val="none" w:sz="0" w:space="0" w:color="auto"/>
        <w:bottom w:val="none" w:sz="0" w:space="0" w:color="auto"/>
        <w:right w:val="none" w:sz="0" w:space="0" w:color="auto"/>
      </w:divBdr>
    </w:div>
    <w:div w:id="802886355">
      <w:bodyDiv w:val="1"/>
      <w:marLeft w:val="0"/>
      <w:marRight w:val="0"/>
      <w:marTop w:val="0"/>
      <w:marBottom w:val="0"/>
      <w:divBdr>
        <w:top w:val="none" w:sz="0" w:space="0" w:color="auto"/>
        <w:left w:val="none" w:sz="0" w:space="0" w:color="auto"/>
        <w:bottom w:val="none" w:sz="0" w:space="0" w:color="auto"/>
        <w:right w:val="none" w:sz="0" w:space="0" w:color="auto"/>
      </w:divBdr>
    </w:div>
    <w:div w:id="1146699283">
      <w:bodyDiv w:val="1"/>
      <w:marLeft w:val="0"/>
      <w:marRight w:val="0"/>
      <w:marTop w:val="0"/>
      <w:marBottom w:val="0"/>
      <w:divBdr>
        <w:top w:val="none" w:sz="0" w:space="0" w:color="auto"/>
        <w:left w:val="none" w:sz="0" w:space="0" w:color="auto"/>
        <w:bottom w:val="none" w:sz="0" w:space="0" w:color="auto"/>
        <w:right w:val="none" w:sz="0" w:space="0" w:color="auto"/>
      </w:divBdr>
    </w:div>
    <w:div w:id="1431387174">
      <w:bodyDiv w:val="1"/>
      <w:marLeft w:val="0"/>
      <w:marRight w:val="0"/>
      <w:marTop w:val="0"/>
      <w:marBottom w:val="0"/>
      <w:divBdr>
        <w:top w:val="none" w:sz="0" w:space="0" w:color="auto"/>
        <w:left w:val="none" w:sz="0" w:space="0" w:color="auto"/>
        <w:bottom w:val="none" w:sz="0" w:space="0" w:color="auto"/>
        <w:right w:val="none" w:sz="0" w:space="0" w:color="auto"/>
      </w:divBdr>
    </w:div>
    <w:div w:id="1460876623">
      <w:bodyDiv w:val="1"/>
      <w:marLeft w:val="0"/>
      <w:marRight w:val="0"/>
      <w:marTop w:val="0"/>
      <w:marBottom w:val="0"/>
      <w:divBdr>
        <w:top w:val="none" w:sz="0" w:space="0" w:color="auto"/>
        <w:left w:val="none" w:sz="0" w:space="0" w:color="auto"/>
        <w:bottom w:val="none" w:sz="0" w:space="0" w:color="auto"/>
        <w:right w:val="none" w:sz="0" w:space="0" w:color="auto"/>
      </w:divBdr>
    </w:div>
    <w:div w:id="1857427347">
      <w:bodyDiv w:val="1"/>
      <w:marLeft w:val="0"/>
      <w:marRight w:val="0"/>
      <w:marTop w:val="0"/>
      <w:marBottom w:val="0"/>
      <w:divBdr>
        <w:top w:val="none" w:sz="0" w:space="0" w:color="auto"/>
        <w:left w:val="none" w:sz="0" w:space="0" w:color="auto"/>
        <w:bottom w:val="none" w:sz="0" w:space="0" w:color="auto"/>
        <w:right w:val="none" w:sz="0" w:space="0" w:color="auto"/>
      </w:divBdr>
    </w:div>
    <w:div w:id="194950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s://diesel.co.il___.YzJlOmFsc3JhZDpjOm86NmZmOTA5ZWUwMmFjYTdmZWU4ODAyYjk1MjU3OTQ2YmU6NjplZjk4OjU1NTRhN2U5MTE4NDRkYjZiZTdkNWZjODgyMDA2ZDRkYTBkNDJjOWRkZTlmMjdhMDMyN2JiNDJhNWY2NTdhMTA6cDpUOk4" TargetMode="External"/><Relationship Id="rId3" Type="http://schemas.openxmlformats.org/officeDocument/2006/relationships/settings" Target="settings.xml"/><Relationship Id="rId7" Type="http://schemas.openxmlformats.org/officeDocument/2006/relationships/hyperlink" Target="https://protect.checkpoint.com/v2/___https://diesel.co.il/%d7%aa%d7%a7%d7%a0%d7%95%d7%9f/___.YzJlOmFsc3JhZDpjOm86NmZmOTA5ZWUwMmFjYTdmZWU4ODAyYjk1MjU3OTQ2YmU6Njo2YWQxOmMzMjI0ZmNhYmQwM2Q0ZjU4MDM0Yzk2YWI5Nzk2NmYwODcxOTMyMDcyODM0MzY0M2U4NjE2MzY1N2FiYmVlYTQ6cDpUOk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3380</Characters>
  <Application>Microsoft Office Word</Application>
  <DocSecurity>4</DocSecurity>
  <Lines>71</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Moriel Porat</dc:creator>
  <cp:keywords/>
  <dc:description/>
  <cp:lastModifiedBy>Yehuda Angel</cp:lastModifiedBy>
  <cp:revision>2</cp:revision>
  <dcterms:created xsi:type="dcterms:W3CDTF">2025-11-03T13:55:00Z</dcterms:created>
  <dcterms:modified xsi:type="dcterms:W3CDTF">2025-11-03T13:55:00Z</dcterms:modified>
</cp:coreProperties>
</file>